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A33A" w14:textId="77777777" w:rsidR="009B3A3D" w:rsidRDefault="009B3A3D" w:rsidP="001E5764">
      <w:pPr>
        <w:pStyle w:val="Nadpis2"/>
        <w:rPr>
          <w:rStyle w:val="Nadpis1Char"/>
          <w:b/>
          <w:bCs/>
        </w:rPr>
      </w:pPr>
      <w:r>
        <w:rPr>
          <w:rStyle w:val="Nadpis1Char"/>
          <w:b/>
          <w:bCs/>
        </w:rPr>
        <w:t>Zpráva o plnění integrované strategie k 31. 12. 2021</w:t>
      </w:r>
    </w:p>
    <w:p w14:paraId="02F6C456" w14:textId="486F40CF" w:rsidR="009B3A3D" w:rsidRPr="009B3A3D" w:rsidRDefault="009B3A3D" w:rsidP="001E5764">
      <w:pPr>
        <w:pStyle w:val="Nadpis2"/>
        <w:rPr>
          <w:sz w:val="24"/>
          <w:szCs w:val="24"/>
        </w:rPr>
      </w:pPr>
      <w:r w:rsidRPr="009B3A3D">
        <w:rPr>
          <w:sz w:val="24"/>
          <w:szCs w:val="24"/>
        </w:rPr>
        <w:t>(zpráva je zpracovávána v monitorovacím systému, v tomto dokumentu je uveden její obsah)</w:t>
      </w:r>
    </w:p>
    <w:p w14:paraId="528737BA" w14:textId="45951295" w:rsidR="00D9696B" w:rsidRDefault="002177B0" w:rsidP="001E5764">
      <w:pPr>
        <w:pStyle w:val="Nadpis2"/>
      </w:pPr>
      <w:r>
        <w:br/>
      </w:r>
      <w:r w:rsidR="001E5764">
        <w:t>Popis integrovaného nástroje</w:t>
      </w:r>
    </w:p>
    <w:p w14:paraId="2871C366" w14:textId="77777777" w:rsidR="001E5764" w:rsidRDefault="001E5764" w:rsidP="001E5764">
      <w:pPr>
        <w:pStyle w:val="Bezmezer"/>
      </w:pPr>
    </w:p>
    <w:p w14:paraId="2F61D7F4" w14:textId="77777777" w:rsidR="001E5764" w:rsidRDefault="001E5764" w:rsidP="001E5764">
      <w:pPr>
        <w:pStyle w:val="Bezmezer"/>
      </w:pPr>
      <w:r>
        <w:t>Posláním Strategie komunitně vedeného místního rozvoje (integrovaného nástroje) je přispět k</w:t>
      </w:r>
    </w:p>
    <w:p w14:paraId="57A67272" w14:textId="77777777" w:rsidR="001E5764" w:rsidRDefault="001E5764" w:rsidP="001E5764">
      <w:pPr>
        <w:pStyle w:val="Bezmezer"/>
      </w:pPr>
      <w:r>
        <w:t>všestrannému rozvoji Pobeskydí prostřednictvím efektivního využití místních zdrojů a koordinace</w:t>
      </w:r>
    </w:p>
    <w:p w14:paraId="27817235" w14:textId="77777777" w:rsidR="001E5764" w:rsidRDefault="001E5764" w:rsidP="001E5764">
      <w:pPr>
        <w:pStyle w:val="Bezmezer"/>
      </w:pPr>
      <w:r>
        <w:t xml:space="preserve">společných i individuálních aktivit místní aktérů k naplnění vize </w:t>
      </w:r>
      <w:proofErr w:type="gramStart"/>
      <w:r>
        <w:t>Pobeskydí - více</w:t>
      </w:r>
      <w:proofErr w:type="gramEnd"/>
      <w:r>
        <w:t xml:space="preserve"> než dobrá adresa.</w:t>
      </w:r>
    </w:p>
    <w:p w14:paraId="2C071939" w14:textId="77777777" w:rsidR="001E5764" w:rsidRDefault="001E5764" w:rsidP="001E5764">
      <w:pPr>
        <w:pStyle w:val="Bezmezer"/>
      </w:pPr>
      <w:r>
        <w:t>Strategie se zaměřuje na 4 strategické oblasti.</w:t>
      </w:r>
    </w:p>
    <w:p w14:paraId="275F5B80" w14:textId="77777777" w:rsidR="001E5764" w:rsidRDefault="001E5764" w:rsidP="001E5764">
      <w:pPr>
        <w:pStyle w:val="Bezmezer"/>
      </w:pPr>
      <w:r>
        <w:t>V jednotlivých strategických oblastech byly identifikovány priority, které jsou klíčové pro naplňování</w:t>
      </w:r>
    </w:p>
    <w:p w14:paraId="10461565" w14:textId="77777777" w:rsidR="001E5764" w:rsidRDefault="001E5764" w:rsidP="001E5764">
      <w:pPr>
        <w:pStyle w:val="Bezmezer"/>
      </w:pPr>
      <w:r>
        <w:t>5 strategických cílů. V rámci těchto priorit jsou stanoveny specifické cíle, jejichž naplňování bude</w:t>
      </w:r>
    </w:p>
    <w:p w14:paraId="6BAF79A3" w14:textId="77777777" w:rsidR="001E5764" w:rsidRDefault="001E5764" w:rsidP="001E5764">
      <w:pPr>
        <w:pStyle w:val="Bezmezer"/>
      </w:pPr>
      <w:r>
        <w:t>probíhat realizací opatření.</w:t>
      </w:r>
    </w:p>
    <w:p w14:paraId="45DA5A06" w14:textId="77777777" w:rsidR="001E5764" w:rsidRDefault="001E5764" w:rsidP="001E5764">
      <w:pPr>
        <w:pStyle w:val="Bezmezer"/>
      </w:pPr>
      <w:r>
        <w:t>V oblasti hospodářství byl stanoven strategický cíl zvýšit konkurenceschopnost místního</w:t>
      </w:r>
    </w:p>
    <w:p w14:paraId="64BC831A" w14:textId="77777777" w:rsidR="001E5764" w:rsidRDefault="001E5764" w:rsidP="001E5764">
      <w:pPr>
        <w:pStyle w:val="Bezmezer"/>
      </w:pPr>
      <w:r>
        <w:t>hospodářství s důrazem na využívání místních zdrojů ve prospěch místních společenství a na aktivity</w:t>
      </w:r>
    </w:p>
    <w:p w14:paraId="2EFE5E01" w14:textId="77777777" w:rsidR="001E5764" w:rsidRDefault="001E5764" w:rsidP="001E5764">
      <w:pPr>
        <w:pStyle w:val="Bezmezer"/>
      </w:pPr>
      <w:r>
        <w:t>s vyšší přidanou hodnotou. V rámci integrovaného nástroje (IN) jsou řešeny priority</w:t>
      </w:r>
    </w:p>
    <w:p w14:paraId="6F6912DE" w14:textId="77777777" w:rsidR="001E5764" w:rsidRDefault="001E5764" w:rsidP="001E5764">
      <w:pPr>
        <w:pStyle w:val="Bezmezer"/>
      </w:pPr>
      <w:r>
        <w:t>Zaměstnanost, Zhodnocení místní produkce, Zemědělství a lesnictví.</w:t>
      </w:r>
    </w:p>
    <w:p w14:paraId="2D05CBEE" w14:textId="77777777" w:rsidR="001E5764" w:rsidRDefault="001E5764" w:rsidP="001E5764">
      <w:pPr>
        <w:pStyle w:val="Bezmezer"/>
      </w:pPr>
      <w:r>
        <w:t>Oblast společnost si stanovuje strategický cíl zvýšit spokojenost místních obyvatel s životními</w:t>
      </w:r>
    </w:p>
    <w:p w14:paraId="526D37E9" w14:textId="77777777" w:rsidR="001E5764" w:rsidRDefault="001E5764" w:rsidP="001E5764">
      <w:pPr>
        <w:pStyle w:val="Bezmezer"/>
      </w:pPr>
      <w:r>
        <w:t>podmínkami a s kvalitou života v Pobeskydí s důrazem na dostupnost základních služeb, kvalitní</w:t>
      </w:r>
    </w:p>
    <w:p w14:paraId="4306C64D" w14:textId="77777777" w:rsidR="001E5764" w:rsidRDefault="001E5764" w:rsidP="001E5764">
      <w:pPr>
        <w:pStyle w:val="Bezmezer"/>
      </w:pPr>
      <w:r>
        <w:t>podmínky pro rodinný život a na pospolitost venkovských společenství. V rámci IN jsou řešeny</w:t>
      </w:r>
    </w:p>
    <w:p w14:paraId="75F25DF2" w14:textId="77777777" w:rsidR="001E5764" w:rsidRDefault="001E5764" w:rsidP="001E5764">
      <w:pPr>
        <w:pStyle w:val="Bezmezer"/>
      </w:pPr>
      <w:r>
        <w:t>priority Pomoc a péče pro potřebné, Školství a venkovské školy.</w:t>
      </w:r>
    </w:p>
    <w:p w14:paraId="6E0B1548" w14:textId="77777777" w:rsidR="001E5764" w:rsidRDefault="001E5764" w:rsidP="001E5764">
      <w:pPr>
        <w:pStyle w:val="Bezmezer"/>
      </w:pPr>
      <w:r>
        <w:t>V oblasti životní prostředí a infrastruktura byly určeny dva strategické cíle: zefektivnit stávající a</w:t>
      </w:r>
    </w:p>
    <w:p w14:paraId="3A3C5B79" w14:textId="77777777" w:rsidR="001E5764" w:rsidRDefault="001E5764" w:rsidP="001E5764">
      <w:pPr>
        <w:pStyle w:val="Bezmezer"/>
      </w:pPr>
      <w:r>
        <w:t>doplnit chybějící infrastrukturu a zvýšit ekologickou stabilitu krajiny při zachování legitimních</w:t>
      </w:r>
    </w:p>
    <w:p w14:paraId="388E1596" w14:textId="77777777" w:rsidR="001E5764" w:rsidRDefault="001E5764" w:rsidP="001E5764">
      <w:pPr>
        <w:pStyle w:val="Bezmezer"/>
      </w:pPr>
      <w:r>
        <w:t>životních potřeb obyvatel Pobeskydí s důrazem na jednoduchá, efektivní a moderní řešení v souladu</w:t>
      </w:r>
    </w:p>
    <w:p w14:paraId="3DDEF329" w14:textId="77777777" w:rsidR="001E5764" w:rsidRDefault="001E5764" w:rsidP="001E5764">
      <w:pPr>
        <w:pStyle w:val="Bezmezer"/>
      </w:pPr>
      <w:r>
        <w:t>s potřebami a možnostmi území a na naplňování principů dlouhodobé udržitelnosti ve prospěch</w:t>
      </w:r>
    </w:p>
    <w:p w14:paraId="2D23334D" w14:textId="77777777" w:rsidR="001E5764" w:rsidRDefault="001E5764" w:rsidP="001E5764">
      <w:pPr>
        <w:pStyle w:val="Bezmezer"/>
      </w:pPr>
      <w:r>
        <w:t>člověka i přírody. V rámci IN jsou řešeny priority Doprava a dopravní infrastruktura, Kulturní</w:t>
      </w:r>
    </w:p>
    <w:p w14:paraId="3A73EEC9" w14:textId="77777777" w:rsidR="001E5764" w:rsidRDefault="001E5764" w:rsidP="001E5764">
      <w:pPr>
        <w:pStyle w:val="Bezmezer"/>
      </w:pPr>
      <w:r>
        <w:t>krajina a příroda. Pátá průřezová oblast se zaměřuje na dosažení cíle zefektivnit proces řízení</w:t>
      </w:r>
    </w:p>
    <w:p w14:paraId="0C9C5862" w14:textId="77777777" w:rsidR="001E5764" w:rsidRDefault="001E5764" w:rsidP="001E5764">
      <w:pPr>
        <w:pStyle w:val="Bezmezer"/>
      </w:pPr>
      <w:r>
        <w:t>rozvoje území, s důrazem na rozvoj lidských zdrojů a uplatňování principů zapojování veřejnosti a</w:t>
      </w:r>
    </w:p>
    <w:p w14:paraId="64F76664" w14:textId="77777777" w:rsidR="001E5764" w:rsidRDefault="001E5764" w:rsidP="001E5764">
      <w:pPr>
        <w:pStyle w:val="Bezmezer"/>
      </w:pPr>
      <w:r>
        <w:t>partnerů. V rámci IN bude řešena priorita Metoda LEADER</w:t>
      </w:r>
    </w:p>
    <w:p w14:paraId="021FEC6A" w14:textId="77777777" w:rsidR="001E5764" w:rsidRDefault="001E5764" w:rsidP="001E5764">
      <w:pPr>
        <w:pStyle w:val="Bezmezer"/>
      </w:pPr>
    </w:p>
    <w:p w14:paraId="1DBD4912" w14:textId="77777777" w:rsidR="001E5764" w:rsidRDefault="001E5764" w:rsidP="001E5764">
      <w:pPr>
        <w:pStyle w:val="Bezmezer"/>
      </w:pPr>
    </w:p>
    <w:p w14:paraId="01A8F19D" w14:textId="77777777" w:rsidR="001E5764" w:rsidRDefault="001E5764" w:rsidP="001E5764">
      <w:pPr>
        <w:pStyle w:val="Nadpis2"/>
      </w:pPr>
      <w:r>
        <w:t>Přehled vyhlášených výzev</w:t>
      </w:r>
    </w:p>
    <w:p w14:paraId="4949D5BF" w14:textId="77777777" w:rsidR="001E5764" w:rsidRDefault="001E5764" w:rsidP="001E5764"/>
    <w:p w14:paraId="3099E5B1" w14:textId="77777777" w:rsidR="001E5764" w:rsidRDefault="001E5764" w:rsidP="001E5764">
      <w:r>
        <w:t>Přehled všech dosud vyhlášených výzev</w:t>
      </w:r>
    </w:p>
    <w:p w14:paraId="1B0D8C6C" w14:textId="77777777" w:rsidR="001E5764" w:rsidRDefault="001E5764" w:rsidP="001E5764">
      <w:r>
        <w:t>V PR OPZ bylo dosud vyhlášeno celkem 5 výzev.</w:t>
      </w:r>
    </w:p>
    <w:p w14:paraId="71D0CBE5" w14:textId="77777777" w:rsidR="001E5764" w:rsidRDefault="001E5764" w:rsidP="001E5764">
      <w:r>
        <w:t xml:space="preserve">Výzva OPZ č. 1. MAS </w:t>
      </w:r>
      <w:proofErr w:type="gramStart"/>
      <w:r>
        <w:t>Pobeskydí - Prevence</w:t>
      </w:r>
      <w:proofErr w:type="gramEnd"/>
      <w:r>
        <w:t xml:space="preserve"> a řešení sociálního vyloučení (I.)</w:t>
      </w:r>
    </w:p>
    <w:p w14:paraId="722B0706" w14:textId="77777777" w:rsidR="001E5764" w:rsidRDefault="001E5764" w:rsidP="001E5764">
      <w:r>
        <w:t>Vyhlášení výzvy - 20. února 2017</w:t>
      </w:r>
    </w:p>
    <w:p w14:paraId="77B974AD" w14:textId="77777777" w:rsidR="001E5764" w:rsidRDefault="001E5764" w:rsidP="001E5764">
      <w:r>
        <w:t>Ukončení příjmu žádostí o podporu - 27. března 2017</w:t>
      </w:r>
    </w:p>
    <w:p w14:paraId="20BE08A9" w14:textId="77777777" w:rsidR="001E5764" w:rsidRDefault="001E5764" w:rsidP="001E5764">
      <w:r>
        <w:t xml:space="preserve">Výzva OPZ č. 2. Výzva MAS </w:t>
      </w:r>
      <w:proofErr w:type="gramStart"/>
      <w:r>
        <w:t>Pobeskydí - Přístup</w:t>
      </w:r>
      <w:proofErr w:type="gramEnd"/>
      <w:r>
        <w:t xml:space="preserve"> k zaměstnání (I.)</w:t>
      </w:r>
    </w:p>
    <w:p w14:paraId="355EFFF4" w14:textId="77777777" w:rsidR="001E5764" w:rsidRDefault="001E5764" w:rsidP="001E5764">
      <w:r>
        <w:t>Vyhlášení výzvy - 20. září 2017</w:t>
      </w:r>
    </w:p>
    <w:p w14:paraId="188E1533" w14:textId="77777777" w:rsidR="001E5764" w:rsidRDefault="001E5764" w:rsidP="001E5764">
      <w:r>
        <w:t xml:space="preserve">Ukončení příjmu žádostí o podporu </w:t>
      </w:r>
      <w:proofErr w:type="gramStart"/>
      <w:r>
        <w:t>-  31.</w:t>
      </w:r>
      <w:proofErr w:type="gramEnd"/>
      <w:r>
        <w:t xml:space="preserve"> říjen 2017</w:t>
      </w:r>
    </w:p>
    <w:p w14:paraId="1DD00C0A" w14:textId="77777777" w:rsidR="001E5764" w:rsidRDefault="001E5764" w:rsidP="001E5764">
      <w:r>
        <w:t xml:space="preserve">Výzva OPZ č. 3 MAS </w:t>
      </w:r>
      <w:proofErr w:type="gramStart"/>
      <w:r>
        <w:t>Pobeskydí - Slaďování</w:t>
      </w:r>
      <w:proofErr w:type="gramEnd"/>
      <w:r>
        <w:t xml:space="preserve"> rodinného a profesního života (I.)</w:t>
      </w:r>
    </w:p>
    <w:p w14:paraId="516A8C30" w14:textId="77777777" w:rsidR="001E5764" w:rsidRDefault="001E5764" w:rsidP="001E5764">
      <w:r>
        <w:t>Vyhlášení výzvy -   22. prosince 2017</w:t>
      </w:r>
    </w:p>
    <w:p w14:paraId="7F90DBE2" w14:textId="77777777" w:rsidR="001E5764" w:rsidRDefault="001E5764" w:rsidP="001E5764">
      <w:r>
        <w:lastRenderedPageBreak/>
        <w:t xml:space="preserve">Ukončení příjmu žádostí o podporu </w:t>
      </w:r>
      <w:proofErr w:type="gramStart"/>
      <w:r>
        <w:t>-  5.</w:t>
      </w:r>
      <w:proofErr w:type="gramEnd"/>
      <w:r>
        <w:t xml:space="preserve"> února 2018 </w:t>
      </w:r>
    </w:p>
    <w:p w14:paraId="7350741F" w14:textId="77777777" w:rsidR="001E5764" w:rsidRDefault="001E5764" w:rsidP="001E5764">
      <w:r>
        <w:t xml:space="preserve">Výzva OPZ č. 4 MAS </w:t>
      </w:r>
      <w:proofErr w:type="gramStart"/>
      <w:r>
        <w:t xml:space="preserve">Pobeskydí </w:t>
      </w:r>
      <w:r w:rsidR="001B7318">
        <w:t>-</w:t>
      </w:r>
      <w:r>
        <w:t xml:space="preserve"> Prevence</w:t>
      </w:r>
      <w:proofErr w:type="gramEnd"/>
      <w:r>
        <w:t xml:space="preserve"> a řešení sociálního vyloučení (II.)</w:t>
      </w:r>
    </w:p>
    <w:p w14:paraId="7083AF63" w14:textId="77777777" w:rsidR="001E5764" w:rsidRDefault="001E5764" w:rsidP="001E5764">
      <w:r>
        <w:t>Vyhlášení výzvy: 28. února 2019</w:t>
      </w:r>
    </w:p>
    <w:p w14:paraId="06EC58FD" w14:textId="77777777" w:rsidR="001E5764" w:rsidRDefault="001E5764" w:rsidP="001E5764">
      <w:r>
        <w:t xml:space="preserve">Ukončení příjmu žádostí o </w:t>
      </w:r>
      <w:proofErr w:type="gramStart"/>
      <w:r>
        <w:t>podporu:  3.</w:t>
      </w:r>
      <w:proofErr w:type="gramEnd"/>
      <w:r>
        <w:t xml:space="preserve"> dubna 2019</w:t>
      </w:r>
    </w:p>
    <w:p w14:paraId="341E844E" w14:textId="77777777" w:rsidR="001E5764" w:rsidRDefault="001E5764" w:rsidP="001E5764">
      <w:r>
        <w:t>Výzva OPZ č. 5 MAS Pobeskydí Slaďování rodinného a profesního života (II.)</w:t>
      </w:r>
    </w:p>
    <w:p w14:paraId="11C66620" w14:textId="77777777" w:rsidR="001E5764" w:rsidRDefault="001E5764" w:rsidP="001E5764">
      <w:r>
        <w:t>Vyhlášení výzvy: 13. června 2019</w:t>
      </w:r>
    </w:p>
    <w:p w14:paraId="03489F8A" w14:textId="77777777" w:rsidR="001E5764" w:rsidRDefault="001E5764" w:rsidP="001E5764">
      <w:r>
        <w:t>Ukončení příjmu žádostí o podporu: 20. září 2019</w:t>
      </w:r>
    </w:p>
    <w:p w14:paraId="141D104E" w14:textId="77777777" w:rsidR="001E5764" w:rsidRDefault="001E5764" w:rsidP="001E5764"/>
    <w:p w14:paraId="3A074965" w14:textId="6B856522" w:rsidR="001E5764" w:rsidRDefault="001E5764" w:rsidP="001E5764">
      <w:r>
        <w:t>V PR PRV byly dosud vyhlášen</w:t>
      </w:r>
      <w:r w:rsidR="00993311">
        <w:t xml:space="preserve">o </w:t>
      </w:r>
      <w:r w:rsidR="005953E0">
        <w:t>5</w:t>
      </w:r>
      <w:r>
        <w:t xml:space="preserve"> výz</w:t>
      </w:r>
      <w:r w:rsidR="00993311">
        <w:t>ev</w:t>
      </w:r>
    </w:p>
    <w:p w14:paraId="449775FE" w14:textId="77777777" w:rsidR="001E5764" w:rsidRDefault="001E5764" w:rsidP="001E5764">
      <w:r>
        <w:t>Výzva PRV č. 1</w:t>
      </w:r>
    </w:p>
    <w:p w14:paraId="01966400" w14:textId="77777777" w:rsidR="001E5764" w:rsidRDefault="001E5764" w:rsidP="001E5764">
      <w:r>
        <w:t>Vyhlášení výzvy - 21. března 2017</w:t>
      </w:r>
    </w:p>
    <w:p w14:paraId="0186F57F" w14:textId="77777777" w:rsidR="001E5764" w:rsidRDefault="001E5764" w:rsidP="001E5764">
      <w:r>
        <w:t xml:space="preserve">Příjem Žádostí o dotaci - 5. dubna </w:t>
      </w:r>
      <w:proofErr w:type="gramStart"/>
      <w:r>
        <w:t>2017 - 21</w:t>
      </w:r>
      <w:proofErr w:type="gramEnd"/>
      <w:r>
        <w:t>. dubna 2017</w:t>
      </w:r>
    </w:p>
    <w:p w14:paraId="3184C408" w14:textId="77777777" w:rsidR="001E5764" w:rsidRDefault="001E5764" w:rsidP="001E5764">
      <w:r>
        <w:t xml:space="preserve">Zaměření výzvy: </w:t>
      </w:r>
      <w:proofErr w:type="spellStart"/>
      <w:r>
        <w:t>Fiche</w:t>
      </w:r>
      <w:proofErr w:type="spellEnd"/>
      <w:r>
        <w:t xml:space="preserve"> č. 1: Investice do zemědělství, </w:t>
      </w:r>
      <w:proofErr w:type="spellStart"/>
      <w:r>
        <w:t>Fiche</w:t>
      </w:r>
      <w:proofErr w:type="spellEnd"/>
      <w:r>
        <w:t xml:space="preserve"> č. 2: Zemědělské produkty, </w:t>
      </w:r>
      <w:proofErr w:type="spellStart"/>
      <w:r>
        <w:t>Fiche</w:t>
      </w:r>
      <w:proofErr w:type="spellEnd"/>
      <w:r>
        <w:t xml:space="preserve"> č. 3: Místní nezemědělská produkce, </w:t>
      </w:r>
      <w:proofErr w:type="spellStart"/>
      <w:r>
        <w:t>Fiche</w:t>
      </w:r>
      <w:proofErr w:type="spellEnd"/>
      <w:r>
        <w:t xml:space="preserve"> č. 4: Investice do lesnictví</w:t>
      </w:r>
    </w:p>
    <w:p w14:paraId="4D614367" w14:textId="77777777" w:rsidR="001E5764" w:rsidRDefault="001E5764" w:rsidP="001E5764">
      <w:r>
        <w:t>Výzva PRV č. 2</w:t>
      </w:r>
    </w:p>
    <w:p w14:paraId="2763A577" w14:textId="77777777" w:rsidR="001E5764" w:rsidRDefault="001E5764" w:rsidP="001E5764">
      <w:r>
        <w:t>Vyhlášení výzvy - 31. prosince 2017</w:t>
      </w:r>
    </w:p>
    <w:p w14:paraId="34CF9CB3" w14:textId="77777777" w:rsidR="001E5764" w:rsidRDefault="001E5764" w:rsidP="001E5764">
      <w:r>
        <w:t xml:space="preserve">Příjem Žádostí o dotaci - 1. února </w:t>
      </w:r>
      <w:proofErr w:type="gramStart"/>
      <w:r>
        <w:t>2018 - 15</w:t>
      </w:r>
      <w:proofErr w:type="gramEnd"/>
      <w:r>
        <w:t>. března 2018</w:t>
      </w:r>
    </w:p>
    <w:p w14:paraId="1BBB4A08" w14:textId="77777777" w:rsidR="001E5764" w:rsidRDefault="001E5764" w:rsidP="001E5764">
      <w:r>
        <w:t xml:space="preserve">Zaměření výzvy: </w:t>
      </w:r>
      <w:proofErr w:type="spellStart"/>
      <w:r>
        <w:t>Fiche</w:t>
      </w:r>
      <w:proofErr w:type="spellEnd"/>
      <w:r>
        <w:t xml:space="preserve"> č. 1: Investice do zemědělství, </w:t>
      </w:r>
      <w:proofErr w:type="spellStart"/>
      <w:r>
        <w:t>Fiche</w:t>
      </w:r>
      <w:proofErr w:type="spellEnd"/>
      <w:r>
        <w:t xml:space="preserve"> č. 2: Zemědělské produkty, </w:t>
      </w:r>
      <w:proofErr w:type="spellStart"/>
      <w:r>
        <w:t>Fiche</w:t>
      </w:r>
      <w:proofErr w:type="spellEnd"/>
      <w:r>
        <w:t xml:space="preserve"> č. 3: Místní nezemědělská produkce, </w:t>
      </w:r>
      <w:proofErr w:type="spellStart"/>
      <w:r>
        <w:t>Fiche</w:t>
      </w:r>
      <w:proofErr w:type="spellEnd"/>
      <w:r>
        <w:t xml:space="preserve"> č. 4: Investice do lesnictví</w:t>
      </w:r>
    </w:p>
    <w:p w14:paraId="7B13E7EC" w14:textId="77777777" w:rsidR="001E5764" w:rsidRDefault="001E5764" w:rsidP="001E5764">
      <w:r>
        <w:t>Výzva PRV č. 4 (třetí v pořadí, Výzva PRV č. 3 byla stornována a nahrazena Výzvou PRV č. 4)</w:t>
      </w:r>
    </w:p>
    <w:p w14:paraId="45B552D4" w14:textId="77777777" w:rsidR="001E5764" w:rsidRDefault="001E5764" w:rsidP="001E5764">
      <w:r>
        <w:t>Vyhlášení výzvy: 1. dubna 2019</w:t>
      </w:r>
    </w:p>
    <w:p w14:paraId="58375FDD" w14:textId="77777777" w:rsidR="001E5764" w:rsidRDefault="001E5764" w:rsidP="001E5764">
      <w:r>
        <w:t xml:space="preserve">Příjem žádostí o </w:t>
      </w:r>
      <w:proofErr w:type="gramStart"/>
      <w:r>
        <w:t>dotaci :</w:t>
      </w:r>
      <w:proofErr w:type="gramEnd"/>
      <w:r w:rsidR="001B7318">
        <w:t xml:space="preserve"> </w:t>
      </w:r>
      <w:r>
        <w:t>15. dubna 2019 až 3. května 2019</w:t>
      </w:r>
    </w:p>
    <w:p w14:paraId="5F657ABF" w14:textId="03F744BB" w:rsidR="001E5764" w:rsidRDefault="001E5764" w:rsidP="001E5764">
      <w:r>
        <w:t xml:space="preserve">Zaměření výzvy: </w:t>
      </w:r>
      <w:proofErr w:type="spellStart"/>
      <w:r>
        <w:t>Fiche</w:t>
      </w:r>
      <w:proofErr w:type="spellEnd"/>
      <w:r>
        <w:t xml:space="preserve"> č. 1: Investice do zemědělství, </w:t>
      </w:r>
      <w:proofErr w:type="spellStart"/>
      <w:r>
        <w:t>Fiche</w:t>
      </w:r>
      <w:proofErr w:type="spellEnd"/>
      <w:r>
        <w:t xml:space="preserve"> č. 2: Zemědělské produkty, </w:t>
      </w:r>
      <w:proofErr w:type="spellStart"/>
      <w:r>
        <w:t>Fiche</w:t>
      </w:r>
      <w:proofErr w:type="spellEnd"/>
      <w:r>
        <w:t xml:space="preserve"> č. 3: Místní nezemědělská produkce, </w:t>
      </w:r>
      <w:proofErr w:type="spellStart"/>
      <w:r>
        <w:t>Fiche</w:t>
      </w:r>
      <w:proofErr w:type="spellEnd"/>
      <w:r>
        <w:t xml:space="preserve"> č. 4: Investice do lesnictví</w:t>
      </w:r>
    </w:p>
    <w:p w14:paraId="4E2AE3B6" w14:textId="77777777" w:rsidR="00555E0E" w:rsidRPr="00952B69" w:rsidRDefault="00555E0E" w:rsidP="00555E0E">
      <w:r w:rsidRPr="00952B69">
        <w:t xml:space="preserve">Výzva PRV č. 5 </w:t>
      </w:r>
    </w:p>
    <w:p w14:paraId="5E6E9FCC" w14:textId="77777777" w:rsidR="00555E0E" w:rsidRPr="00952B69" w:rsidRDefault="00555E0E" w:rsidP="00555E0E">
      <w:r w:rsidRPr="00952B69">
        <w:t>Vyhlášení výzvy: 3. únor 2020</w:t>
      </w:r>
    </w:p>
    <w:p w14:paraId="54F54E6B" w14:textId="77777777" w:rsidR="00555E0E" w:rsidRPr="00952B69" w:rsidRDefault="00555E0E" w:rsidP="00555E0E">
      <w:r w:rsidRPr="00952B69">
        <w:t xml:space="preserve">Příjem žádostí o dotaci: 13. března </w:t>
      </w:r>
      <w:proofErr w:type="gramStart"/>
      <w:r w:rsidRPr="00952B69">
        <w:t>2020 - 14</w:t>
      </w:r>
      <w:proofErr w:type="gramEnd"/>
      <w:r w:rsidRPr="00952B69">
        <w:t>. dubna 2020</w:t>
      </w:r>
    </w:p>
    <w:p w14:paraId="40145EE0" w14:textId="60873B89" w:rsidR="00555E0E" w:rsidRDefault="00555E0E" w:rsidP="00555E0E">
      <w:r w:rsidRPr="00952B69">
        <w:t xml:space="preserve">Zaměření výzvy: </w:t>
      </w:r>
      <w:proofErr w:type="spellStart"/>
      <w:r w:rsidRPr="00952B69">
        <w:t>Fiche</w:t>
      </w:r>
      <w:proofErr w:type="spellEnd"/>
      <w:r w:rsidRPr="00952B69">
        <w:t xml:space="preserve"> č. 1: Investice do zemědělství, </w:t>
      </w:r>
      <w:proofErr w:type="spellStart"/>
      <w:r w:rsidRPr="00952B69">
        <w:t>Fiche</w:t>
      </w:r>
      <w:proofErr w:type="spellEnd"/>
      <w:r w:rsidRPr="00952B69">
        <w:t xml:space="preserve"> č. 6: Občanská vybavenost</w:t>
      </w:r>
    </w:p>
    <w:p w14:paraId="3F03D973" w14:textId="51EA7D3D" w:rsidR="00AD5A02" w:rsidRPr="00993311" w:rsidRDefault="00AD5A02" w:rsidP="00555E0E">
      <w:r w:rsidRPr="00993311">
        <w:t>Výzva PRV č. 6</w:t>
      </w:r>
    </w:p>
    <w:p w14:paraId="2BD37DC7" w14:textId="0A11ABB5" w:rsidR="00AD5A02" w:rsidRPr="00993311" w:rsidRDefault="00AD5A02" w:rsidP="00555E0E">
      <w:r w:rsidRPr="00993311">
        <w:t xml:space="preserve">Vyhlášení výzvy: </w:t>
      </w:r>
      <w:r w:rsidR="00110C20" w:rsidRPr="00993311">
        <w:t>1. února 2021</w:t>
      </w:r>
    </w:p>
    <w:p w14:paraId="15A2A7AF" w14:textId="0BBFA6E0" w:rsidR="00AD5A02" w:rsidRPr="00993311" w:rsidRDefault="00AD5A02" w:rsidP="00AD5A02">
      <w:r w:rsidRPr="00993311">
        <w:t xml:space="preserve">Příjem žádostí o dotaci: </w:t>
      </w:r>
      <w:r w:rsidR="00110C20" w:rsidRPr="00993311">
        <w:t>1. března 2021 až 21. března 2021</w:t>
      </w:r>
    </w:p>
    <w:p w14:paraId="0DCCA349" w14:textId="2640D4FC" w:rsidR="00AD5A02" w:rsidRDefault="00AD5A02" w:rsidP="00AD5A02">
      <w:r w:rsidRPr="00993311">
        <w:lastRenderedPageBreak/>
        <w:t xml:space="preserve">Zaměření výzvy: </w:t>
      </w:r>
      <w:proofErr w:type="spellStart"/>
      <w:r w:rsidRPr="00993311">
        <w:t>Fiche</w:t>
      </w:r>
      <w:proofErr w:type="spellEnd"/>
      <w:r w:rsidRPr="00993311">
        <w:t xml:space="preserve"> č. 1: Investice do zemědělství, </w:t>
      </w:r>
      <w:proofErr w:type="spellStart"/>
      <w:r w:rsidRPr="00993311">
        <w:t>Fiche</w:t>
      </w:r>
      <w:proofErr w:type="spellEnd"/>
      <w:r w:rsidRPr="00993311">
        <w:t xml:space="preserve"> č. 2 – Zemědělské produkty, </w:t>
      </w:r>
      <w:proofErr w:type="spellStart"/>
      <w:r w:rsidRPr="00993311">
        <w:t>Fiche</w:t>
      </w:r>
      <w:proofErr w:type="spellEnd"/>
      <w:r w:rsidRPr="00993311">
        <w:t xml:space="preserve"> č. 6: Občanská vybavenost</w:t>
      </w:r>
    </w:p>
    <w:p w14:paraId="5322ECF1" w14:textId="77777777" w:rsidR="001E5764" w:rsidRDefault="001E5764" w:rsidP="001E5764"/>
    <w:p w14:paraId="7DE8C78B" w14:textId="1EE18346" w:rsidR="001E5764" w:rsidRDefault="001E5764" w:rsidP="001E5764">
      <w:r>
        <w:t xml:space="preserve">V PR IROP byly dosud vyhlášeno </w:t>
      </w:r>
      <w:r w:rsidR="000E4DBC">
        <w:t>9</w:t>
      </w:r>
      <w:r>
        <w:t xml:space="preserve"> výzev</w:t>
      </w:r>
    </w:p>
    <w:p w14:paraId="663C1236" w14:textId="77777777" w:rsidR="001E5764" w:rsidRDefault="001E5764" w:rsidP="001E5764">
      <w:r>
        <w:t xml:space="preserve">MAS </w:t>
      </w:r>
      <w:proofErr w:type="gramStart"/>
      <w:r>
        <w:t>Pobeskydí - IROP</w:t>
      </w:r>
      <w:proofErr w:type="gramEnd"/>
      <w:r>
        <w:t xml:space="preserve"> - Udržitelná a bezpečná doprava I.</w:t>
      </w:r>
    </w:p>
    <w:p w14:paraId="29937F0E" w14:textId="77777777" w:rsidR="001E5764" w:rsidRDefault="001E5764" w:rsidP="001E5764">
      <w:r>
        <w:t>Vyhlášení výzvy - 31. května 2017</w:t>
      </w:r>
    </w:p>
    <w:p w14:paraId="1A7E02F9" w14:textId="77777777" w:rsidR="001E5764" w:rsidRDefault="001E5764" w:rsidP="001E5764">
      <w:r>
        <w:t>Ukončení příjmu žádostí o podporu - 3. července 2017</w:t>
      </w:r>
    </w:p>
    <w:p w14:paraId="6F44B77D" w14:textId="77777777" w:rsidR="001E5764" w:rsidRDefault="001E5764" w:rsidP="001E5764">
      <w:r>
        <w:t xml:space="preserve">Aktivity: Bezpečnost dopravy, </w:t>
      </w:r>
      <w:proofErr w:type="spellStart"/>
      <w:r>
        <w:t>Cyklodoprava</w:t>
      </w:r>
      <w:proofErr w:type="spellEnd"/>
    </w:p>
    <w:p w14:paraId="3A40169E" w14:textId="77777777" w:rsidR="001E5764" w:rsidRDefault="001E5764" w:rsidP="001E5764">
      <w:r>
        <w:t xml:space="preserve">MAS </w:t>
      </w:r>
      <w:proofErr w:type="gramStart"/>
      <w:r>
        <w:t>Pobeskydí - IROP</w:t>
      </w:r>
      <w:proofErr w:type="gramEnd"/>
      <w:r>
        <w:t xml:space="preserve"> - Infrastruktura sociálních služeb a začleňování I.</w:t>
      </w:r>
    </w:p>
    <w:p w14:paraId="47B08DEE" w14:textId="77777777" w:rsidR="001E5764" w:rsidRDefault="001E5764" w:rsidP="001E5764">
      <w:r>
        <w:t>Vyhlášení výzvy - 31. května 2017</w:t>
      </w:r>
    </w:p>
    <w:p w14:paraId="5B41B7D4" w14:textId="77777777" w:rsidR="001E5764" w:rsidRDefault="001E5764" w:rsidP="001E5764">
      <w:r>
        <w:t>Ukončení příjmu žádostí o podporu - 3. července 2017</w:t>
      </w:r>
    </w:p>
    <w:p w14:paraId="03362E17" w14:textId="77777777" w:rsidR="001E5764" w:rsidRDefault="001E5764" w:rsidP="001E5764">
      <w:r>
        <w:t>Aktivity: Rozvoj sociálních služeb, Rozvoj komunitních center</w:t>
      </w:r>
    </w:p>
    <w:p w14:paraId="5092D550" w14:textId="77777777" w:rsidR="001E5764" w:rsidRDefault="001E5764" w:rsidP="001E5764">
      <w:r>
        <w:t xml:space="preserve">MAS </w:t>
      </w:r>
      <w:proofErr w:type="gramStart"/>
      <w:r>
        <w:t>Pobeskydí - IROP</w:t>
      </w:r>
      <w:proofErr w:type="gramEnd"/>
      <w:r>
        <w:t xml:space="preserve"> - Vzdělávací infrastruktura I.</w:t>
      </w:r>
    </w:p>
    <w:p w14:paraId="2C0E374E" w14:textId="77777777" w:rsidR="001E5764" w:rsidRDefault="001E5764" w:rsidP="001E5764">
      <w:r>
        <w:t>Vyhlášení výzvy: 14. 7. 2017</w:t>
      </w:r>
    </w:p>
    <w:p w14:paraId="386C82A1" w14:textId="77777777" w:rsidR="001E5764" w:rsidRDefault="001E5764" w:rsidP="001E5764">
      <w:r>
        <w:t>Ukončení příjmu žádostí o podporu: 11. 9. 2017</w:t>
      </w:r>
    </w:p>
    <w:p w14:paraId="35DC256B" w14:textId="77777777" w:rsidR="001E5764" w:rsidRDefault="001E5764" w:rsidP="001E5764">
      <w:r>
        <w:t>Aktivity: Infrastruktura pro předškolní vzdělávání, Infrastruktura základních škol, Infrastruktura pro zájmové, neformální a celoživotní vzdělávání</w:t>
      </w:r>
    </w:p>
    <w:p w14:paraId="599445EC" w14:textId="77777777" w:rsidR="001E5764" w:rsidRDefault="001E5764" w:rsidP="001E5764">
      <w:r>
        <w:t xml:space="preserve">MAS </w:t>
      </w:r>
      <w:proofErr w:type="gramStart"/>
      <w:r>
        <w:t>Pobeskydí - IROP</w:t>
      </w:r>
      <w:proofErr w:type="gramEnd"/>
      <w:r>
        <w:t xml:space="preserve"> - Udržitelná a bezpečná doprava II.</w:t>
      </w:r>
    </w:p>
    <w:p w14:paraId="284B5696" w14:textId="77777777" w:rsidR="001E5764" w:rsidRDefault="001E5764" w:rsidP="001E5764">
      <w:r>
        <w:t>Vyhlášení výzvy: 15. prosince 2017</w:t>
      </w:r>
    </w:p>
    <w:p w14:paraId="6D4588E3" w14:textId="77777777" w:rsidR="001E5764" w:rsidRDefault="001E5764" w:rsidP="001E5764">
      <w:r>
        <w:t>Ukončení příjmu žádostí o podporu: 31. března 2018</w:t>
      </w:r>
    </w:p>
    <w:p w14:paraId="1FA168D9" w14:textId="77777777" w:rsidR="001E5764" w:rsidRDefault="001E5764" w:rsidP="001E5764">
      <w:r>
        <w:t xml:space="preserve">Aktivity: Bezpečnost dopravy, </w:t>
      </w:r>
      <w:proofErr w:type="spellStart"/>
      <w:r>
        <w:t>Cyklodoprava</w:t>
      </w:r>
      <w:proofErr w:type="spellEnd"/>
    </w:p>
    <w:p w14:paraId="0E401464" w14:textId="77777777" w:rsidR="001E5764" w:rsidRDefault="001E5764" w:rsidP="001E5764">
      <w:r>
        <w:t xml:space="preserve">MAS </w:t>
      </w:r>
      <w:proofErr w:type="gramStart"/>
      <w:r>
        <w:t>Pobeskydí - IROP</w:t>
      </w:r>
      <w:proofErr w:type="gramEnd"/>
      <w:r>
        <w:t xml:space="preserve"> - Infrastruktura sociálních služeb a začleňování II. </w:t>
      </w:r>
    </w:p>
    <w:p w14:paraId="4B5B05B6" w14:textId="77777777" w:rsidR="001E5764" w:rsidRDefault="001E5764" w:rsidP="001E5764">
      <w:r>
        <w:t>Vyhlášení výzvy: 17. 7. 2019</w:t>
      </w:r>
    </w:p>
    <w:p w14:paraId="7DF6F898" w14:textId="77777777" w:rsidR="001E5764" w:rsidRDefault="001E5764" w:rsidP="001E5764">
      <w:r>
        <w:t>Ukončení příjmu žádostí o podporu: 4. 10. 2019</w:t>
      </w:r>
    </w:p>
    <w:p w14:paraId="06ABEB7D" w14:textId="77777777" w:rsidR="001E5764" w:rsidRDefault="001E5764" w:rsidP="001E5764">
      <w:r>
        <w:t>Aktivity: Rozvoj sociálních služeb, Rozvoj komunitních center</w:t>
      </w:r>
    </w:p>
    <w:p w14:paraId="0C75CF17" w14:textId="77777777" w:rsidR="001E5764" w:rsidRDefault="001E5764" w:rsidP="001E5764">
      <w:r>
        <w:t xml:space="preserve">MAS </w:t>
      </w:r>
      <w:proofErr w:type="gramStart"/>
      <w:r>
        <w:t>Pobeskydí - IROP</w:t>
      </w:r>
      <w:proofErr w:type="gramEnd"/>
      <w:r>
        <w:t xml:space="preserve"> - Udržitelná a bezpečná doprava III.</w:t>
      </w:r>
    </w:p>
    <w:p w14:paraId="1E964D12" w14:textId="77777777" w:rsidR="001E5764" w:rsidRDefault="001E5764" w:rsidP="001E5764">
      <w:r>
        <w:t>Vyhlášení výzvy: 17. 7. 2019</w:t>
      </w:r>
    </w:p>
    <w:p w14:paraId="0717695C" w14:textId="77777777" w:rsidR="001E5764" w:rsidRDefault="001E5764" w:rsidP="001E5764">
      <w:r>
        <w:t>Ukončení příjmu žádostí o podporu: 30. 10. 2019</w:t>
      </w:r>
    </w:p>
    <w:p w14:paraId="28319C48" w14:textId="77777777" w:rsidR="001E5764" w:rsidRDefault="001E5764" w:rsidP="001E5764">
      <w:r>
        <w:t xml:space="preserve">Aktivity: Bezpečnost dopravy, </w:t>
      </w:r>
      <w:proofErr w:type="spellStart"/>
      <w:r>
        <w:t>Cyklodoprava</w:t>
      </w:r>
      <w:proofErr w:type="spellEnd"/>
    </w:p>
    <w:p w14:paraId="12452FEE" w14:textId="77777777" w:rsidR="001E5764" w:rsidRDefault="001E5764" w:rsidP="001E5764">
      <w:r>
        <w:t xml:space="preserve">MAS </w:t>
      </w:r>
      <w:proofErr w:type="gramStart"/>
      <w:r>
        <w:t>Pobeskydí - IROP</w:t>
      </w:r>
      <w:proofErr w:type="gramEnd"/>
      <w:r>
        <w:t xml:space="preserve"> - Vzdělávací infrastruktura II.</w:t>
      </w:r>
    </w:p>
    <w:p w14:paraId="034C72AA" w14:textId="77777777" w:rsidR="001E5764" w:rsidRDefault="001E5764" w:rsidP="001E5764">
      <w:r>
        <w:t>Vyhlášení výzvy: 17. 7. 2019</w:t>
      </w:r>
    </w:p>
    <w:p w14:paraId="26D795E3" w14:textId="77777777" w:rsidR="001E5764" w:rsidRDefault="001E5764" w:rsidP="001E5764">
      <w:r>
        <w:t xml:space="preserve">Ukončení příjmu žádostí o podporu </w:t>
      </w:r>
      <w:r w:rsidR="00940AA4">
        <w:t>-</w:t>
      </w:r>
      <w:r>
        <w:t xml:space="preserve"> 30. 10. 2019</w:t>
      </w:r>
    </w:p>
    <w:p w14:paraId="379DECCD" w14:textId="77777777" w:rsidR="001E5764" w:rsidRDefault="001E5764" w:rsidP="001E5764">
      <w:r>
        <w:lastRenderedPageBreak/>
        <w:t>Aktivity: Infrastruktura pro předškolní vzdělávání, Infrastruktura základních škol, Infrastruktura pro zájmové, neformální a celoživotní vzdělávání</w:t>
      </w:r>
    </w:p>
    <w:p w14:paraId="40923BF4" w14:textId="64E1C5A0" w:rsidR="001E5764" w:rsidRDefault="00555E0E" w:rsidP="001E5764">
      <w:r>
        <w:t>MAS Pobeskydí – IROP – Udržitelná a bezpečná doprava IV.</w:t>
      </w:r>
    </w:p>
    <w:p w14:paraId="76D7B441" w14:textId="1F36F005" w:rsidR="00555E0E" w:rsidRDefault="00555E0E" w:rsidP="00555E0E">
      <w:r>
        <w:t>Vyhlášení výzvy: 5. 10. 2020</w:t>
      </w:r>
    </w:p>
    <w:p w14:paraId="4C2B2736" w14:textId="4B59C0CD" w:rsidR="00555E0E" w:rsidRDefault="00555E0E" w:rsidP="00555E0E">
      <w:r>
        <w:t>Ukončení příjmu žádostí o podporu - 9. 11. 2020</w:t>
      </w:r>
    </w:p>
    <w:p w14:paraId="44676E1B" w14:textId="3CC0E4E7" w:rsidR="00555E0E" w:rsidRDefault="00555E0E" w:rsidP="00555E0E">
      <w:r>
        <w:t xml:space="preserve">Aktivity: Bezpečnost dopravy, </w:t>
      </w:r>
      <w:proofErr w:type="spellStart"/>
      <w:r>
        <w:t>Cyklodoprava</w:t>
      </w:r>
      <w:proofErr w:type="spellEnd"/>
    </w:p>
    <w:p w14:paraId="76C2A4AC" w14:textId="3D5A4F05" w:rsidR="00555E0E" w:rsidRDefault="000E4DBC" w:rsidP="001E5764">
      <w:r>
        <w:t xml:space="preserve">MAS Pobeskydí – IROP – Vzdělávací infrastruktura III. </w:t>
      </w:r>
    </w:p>
    <w:p w14:paraId="7C04A05A" w14:textId="307EA5B7" w:rsidR="000E4DBC" w:rsidRDefault="000E4DBC" w:rsidP="000E4DBC">
      <w:r>
        <w:t xml:space="preserve">Vyhlášení výzvy: </w:t>
      </w:r>
      <w:r w:rsidR="00EE5F2E">
        <w:t>11. 8. 2021</w:t>
      </w:r>
    </w:p>
    <w:p w14:paraId="39E30C25" w14:textId="66A875D1" w:rsidR="000E4DBC" w:rsidRDefault="000E4DBC" w:rsidP="000E4DBC">
      <w:r>
        <w:t>Ukončení příjmu žádostí o podporu: 15. 12. 2021</w:t>
      </w:r>
    </w:p>
    <w:p w14:paraId="4C963B0C" w14:textId="6A5AD67B" w:rsidR="000E4DBC" w:rsidRDefault="000E4DBC" w:rsidP="000E4DBC">
      <w:r>
        <w:t>Aktivity: Infrastruktura pro předškolní vzdělávání, Infrastruktura základních škol, Infrastruktura pro zájmové, neformální a celoživotní vzdělávání</w:t>
      </w:r>
    </w:p>
    <w:p w14:paraId="4512E46B" w14:textId="77777777" w:rsidR="001E5764" w:rsidRDefault="001E5764" w:rsidP="001E5764">
      <w:r>
        <w:t>V PR OPŽP byly dosud vyhlášeny 3 výzvy</w:t>
      </w:r>
    </w:p>
    <w:p w14:paraId="00D1C27A" w14:textId="77777777" w:rsidR="001E5764" w:rsidRDefault="001E5764" w:rsidP="001E5764">
      <w:r>
        <w:t xml:space="preserve">1. výzva MAS </w:t>
      </w:r>
      <w:proofErr w:type="gramStart"/>
      <w:r>
        <w:t>Pobeskydí - OPŽP</w:t>
      </w:r>
      <w:proofErr w:type="gramEnd"/>
      <w:r>
        <w:t xml:space="preserve"> - Prevence invazních druhů (I.)</w:t>
      </w:r>
    </w:p>
    <w:p w14:paraId="0A1E817D" w14:textId="77777777" w:rsidR="001E5764" w:rsidRDefault="001E5764" w:rsidP="001E5764">
      <w:r>
        <w:t>Vyhlášení výzvy: 15. září 2017</w:t>
      </w:r>
    </w:p>
    <w:p w14:paraId="4F5A509B" w14:textId="77777777" w:rsidR="001E5764" w:rsidRDefault="001E5764" w:rsidP="001E5764">
      <w:r>
        <w:t>Ukončení příjmu žádostí o podporu: 28. února 2018</w:t>
      </w:r>
    </w:p>
    <w:p w14:paraId="56D3387D" w14:textId="77777777" w:rsidR="001E5764" w:rsidRDefault="001E5764" w:rsidP="001E5764">
      <w:r>
        <w:t xml:space="preserve">Výzva MAS </w:t>
      </w:r>
      <w:proofErr w:type="gramStart"/>
      <w:r>
        <w:t>Pobeskydí - OPŽP</w:t>
      </w:r>
      <w:proofErr w:type="gramEnd"/>
      <w:r>
        <w:t xml:space="preserve"> - Prevence invazivních druhů (II.) </w:t>
      </w:r>
    </w:p>
    <w:p w14:paraId="002B0468" w14:textId="77777777" w:rsidR="001E5764" w:rsidRDefault="001E5764" w:rsidP="001E5764">
      <w:r>
        <w:t>Vyhlášení výzvy: 1. 8. 2018</w:t>
      </w:r>
    </w:p>
    <w:p w14:paraId="0D54B9F7" w14:textId="77777777" w:rsidR="001E5764" w:rsidRDefault="001E5764" w:rsidP="001E5764">
      <w:r>
        <w:t>Ukončení příjmu žádostí o podporu: 3. ledna 2019</w:t>
      </w:r>
    </w:p>
    <w:p w14:paraId="066EE458" w14:textId="77777777" w:rsidR="001E5764" w:rsidRDefault="001E5764" w:rsidP="001E5764">
      <w:r>
        <w:t xml:space="preserve">3. výzva MAS </w:t>
      </w:r>
      <w:proofErr w:type="gramStart"/>
      <w:r>
        <w:t>Pobeskydí - OPŽP</w:t>
      </w:r>
      <w:proofErr w:type="gramEnd"/>
      <w:r>
        <w:t xml:space="preserve"> - Intravilány a veřejná prostranství (sídelní zeleň)</w:t>
      </w:r>
    </w:p>
    <w:p w14:paraId="673ABAE1" w14:textId="77777777" w:rsidR="001E5764" w:rsidRDefault="001E5764" w:rsidP="001E5764">
      <w:r>
        <w:t>Vyhlášení výzvy: 7. února 2019</w:t>
      </w:r>
    </w:p>
    <w:p w14:paraId="53204027" w14:textId="77777777" w:rsidR="001E5764" w:rsidRDefault="001E5764" w:rsidP="001E5764">
      <w:r>
        <w:t>Ukončení příjmu žádostí o podporu: 15. října 2019 (prodlouženo)</w:t>
      </w:r>
    </w:p>
    <w:p w14:paraId="1749F921" w14:textId="77777777" w:rsidR="00940AA4" w:rsidRDefault="00940AA4" w:rsidP="001E5764"/>
    <w:p w14:paraId="0BE71C1E" w14:textId="77777777" w:rsidR="001E5764" w:rsidRDefault="001E5764" w:rsidP="001E5764">
      <w:pPr>
        <w:pStyle w:val="Nadpis2"/>
      </w:pPr>
      <w:r>
        <w:t>Informace o věcném pokroku v realizaci integrované strategie</w:t>
      </w:r>
    </w:p>
    <w:p w14:paraId="3C2E560F" w14:textId="77777777" w:rsidR="001E5764" w:rsidRDefault="001E5764" w:rsidP="001E5764"/>
    <w:p w14:paraId="58A848E7" w14:textId="77777777" w:rsidR="001E5764" w:rsidRDefault="001E5764" w:rsidP="001E5764">
      <w:r>
        <w:t>PR IROP</w:t>
      </w:r>
    </w:p>
    <w:p w14:paraId="4B019C63" w14:textId="77777777" w:rsidR="001E5764" w:rsidRDefault="001E5764" w:rsidP="001E5764">
      <w:r>
        <w:t>Infrastruktura sociálních služeb a začleňování</w:t>
      </w:r>
    </w:p>
    <w:p w14:paraId="17D94CF9" w14:textId="0E90DEB2" w:rsidR="001E5764" w:rsidRDefault="001E5764" w:rsidP="001E5764">
      <w:r>
        <w:t>V opatření byly dosud předloženy 2 projekty. Z toho jeden projekt je plně realizován, druhý projekt je v</w:t>
      </w:r>
      <w:r w:rsidR="00555E0E">
        <w:t> realizaci.</w:t>
      </w:r>
    </w:p>
    <w:p w14:paraId="066A991E" w14:textId="77777777" w:rsidR="001E5764" w:rsidRDefault="001E5764" w:rsidP="001E5764">
      <w:r>
        <w:t>Vzdělávací infrastruktura</w:t>
      </w:r>
    </w:p>
    <w:p w14:paraId="4280D144" w14:textId="1AA07B95" w:rsidR="001E5764" w:rsidRDefault="001E5764" w:rsidP="001E5764">
      <w:r>
        <w:t xml:space="preserve">V opatření bylo dosud předloženo </w:t>
      </w:r>
      <w:r w:rsidR="006179E4">
        <w:t>9</w:t>
      </w:r>
      <w:r>
        <w:t xml:space="preserve"> projektů. Z toho </w:t>
      </w:r>
      <w:r w:rsidR="00110C20">
        <w:t>5</w:t>
      </w:r>
      <w:r>
        <w:t xml:space="preserve"> projekt</w:t>
      </w:r>
      <w:r w:rsidR="00110C20">
        <w:t>ů</w:t>
      </w:r>
      <w:r>
        <w:t xml:space="preserve"> byl</w:t>
      </w:r>
      <w:r w:rsidR="00110C20">
        <w:t>o</w:t>
      </w:r>
      <w:r>
        <w:t xml:space="preserve"> plně realizován</w:t>
      </w:r>
      <w:r w:rsidR="00110C20">
        <w:t>o</w:t>
      </w:r>
      <w:r>
        <w:t>,</w:t>
      </w:r>
      <w:r w:rsidR="006179E4">
        <w:t xml:space="preserve"> 1 žádost byla v procesu hodnocení</w:t>
      </w:r>
      <w:r>
        <w:t xml:space="preserve"> 2 žádosti staženy žadatelem (obdržena podpora z jiných zdrojů),</w:t>
      </w:r>
      <w:r w:rsidR="006179E4">
        <w:t xml:space="preserve"> a </w:t>
      </w:r>
      <w:r>
        <w:t xml:space="preserve">1 žádost nesplnila podmínky způsobilosti k financování. </w:t>
      </w:r>
    </w:p>
    <w:p w14:paraId="62E8EE79" w14:textId="77777777" w:rsidR="001E5764" w:rsidRDefault="001E5764" w:rsidP="001E5764">
      <w:r>
        <w:t>Udržitelná a bezpečná doprava</w:t>
      </w:r>
    </w:p>
    <w:p w14:paraId="1D1190D2" w14:textId="304A178A" w:rsidR="001E5764" w:rsidRDefault="001E5764" w:rsidP="001E5764">
      <w:r>
        <w:lastRenderedPageBreak/>
        <w:t xml:space="preserve">V opatření bylo dosud předloženo </w:t>
      </w:r>
      <w:r w:rsidR="007B7B85">
        <w:t>32</w:t>
      </w:r>
      <w:r>
        <w:t xml:space="preserve"> projektů. Z toho 1</w:t>
      </w:r>
      <w:r w:rsidR="005953E0">
        <w:t>9</w:t>
      </w:r>
      <w:r>
        <w:t xml:space="preserve"> projektů bylo plně realizováno, </w:t>
      </w:r>
      <w:r w:rsidR="005953E0">
        <w:t>2</w:t>
      </w:r>
      <w:r>
        <w:t xml:space="preserve"> projekt</w:t>
      </w:r>
      <w:r w:rsidR="007B7B85">
        <w:t>y</w:t>
      </w:r>
      <w:r>
        <w:t xml:space="preserve"> j</w:t>
      </w:r>
      <w:r w:rsidR="007B7B85">
        <w:t>sou</w:t>
      </w:r>
      <w:r>
        <w:t xml:space="preserve"> v realizaci.</w:t>
      </w:r>
      <w:r w:rsidR="007B7B85">
        <w:t xml:space="preserve"> Zbylé projekty nebyly vybrány MAS, žadatel odstoupil nebo nesplnil podmínky hodnocení.</w:t>
      </w:r>
      <w:r>
        <w:t xml:space="preserve"> </w:t>
      </w:r>
    </w:p>
    <w:p w14:paraId="48683294" w14:textId="77777777" w:rsidR="00F828FD" w:rsidRDefault="00F828FD" w:rsidP="001E5764"/>
    <w:p w14:paraId="45ED7B3E" w14:textId="0BDA151A" w:rsidR="001E5764" w:rsidRDefault="001E5764" w:rsidP="001E5764">
      <w:r>
        <w:t>PR OPZ</w:t>
      </w:r>
    </w:p>
    <w:p w14:paraId="429DC0C8" w14:textId="77777777" w:rsidR="001E5764" w:rsidRDefault="001E5764" w:rsidP="001E5764">
      <w:r>
        <w:t xml:space="preserve">Přístup k zaměstnání </w:t>
      </w:r>
    </w:p>
    <w:p w14:paraId="38F98888" w14:textId="77777777" w:rsidR="001E5764" w:rsidRDefault="001E5764" w:rsidP="001E5764">
      <w:r>
        <w:t xml:space="preserve">Finanční prostředky původně určeny na opatření Přístup k zaměstnání byly převedeny na opatření Slaďování rodinného a profesního života. V roce 2017 vyhlášena výzva, ve výzvě nebyla předložena žádná žádost o podporu. Hlavním důvodem je pozitivní vývoj nezaměstnanosti v území. </w:t>
      </w:r>
    </w:p>
    <w:p w14:paraId="57F79502" w14:textId="77777777" w:rsidR="001E5764" w:rsidRDefault="001E5764" w:rsidP="001E5764">
      <w:r>
        <w:t>Prevence a řešení sociálního vyloučení</w:t>
      </w:r>
    </w:p>
    <w:p w14:paraId="501C5221" w14:textId="1582F031" w:rsidR="001E5764" w:rsidRDefault="001E5764" w:rsidP="001E5764">
      <w:r>
        <w:t>V opatření dosud předloženo 14 žádostí o podporu. Z</w:t>
      </w:r>
      <w:r w:rsidR="007B7B85">
        <w:t xml:space="preserve"> toho 3 projekty </w:t>
      </w:r>
      <w:r>
        <w:t>byl</w:t>
      </w:r>
      <w:r w:rsidR="007B7B85">
        <w:t>y</w:t>
      </w:r>
      <w:r>
        <w:t xml:space="preserve"> plně realizován</w:t>
      </w:r>
      <w:r w:rsidR="007B7B85">
        <w:t>y</w:t>
      </w:r>
      <w:r>
        <w:t xml:space="preserve">, 5 projektů je v realizaci. </w:t>
      </w:r>
      <w:r w:rsidR="007B7B85">
        <w:t>Zbylé projekty nesplnily podmínky hodnocení nebo nebyly vybrány MAS.</w:t>
      </w:r>
    </w:p>
    <w:p w14:paraId="6987A51C" w14:textId="77777777" w:rsidR="001E5764" w:rsidRDefault="001E5764" w:rsidP="001E5764">
      <w:r>
        <w:t>Slaďování rodinného a profesního života</w:t>
      </w:r>
    </w:p>
    <w:p w14:paraId="13D61D4F" w14:textId="7B37197F" w:rsidR="001E5764" w:rsidRDefault="001E5764" w:rsidP="001E5764">
      <w:r>
        <w:t xml:space="preserve">V opatření bylo dosud předloženo 7 žádostí o podporu. Z toho jeden projekt je </w:t>
      </w:r>
      <w:r w:rsidR="00F828FD">
        <w:t>plně realizován</w:t>
      </w:r>
      <w:r>
        <w:t>, 6 projektů</w:t>
      </w:r>
      <w:r w:rsidR="00F828FD">
        <w:t xml:space="preserve"> je v realizaci</w:t>
      </w:r>
      <w:r>
        <w:t xml:space="preserve">. </w:t>
      </w:r>
    </w:p>
    <w:p w14:paraId="3E8CB9E3" w14:textId="77777777" w:rsidR="00F828FD" w:rsidRDefault="00F828FD" w:rsidP="001E5764"/>
    <w:p w14:paraId="182F1606" w14:textId="60693114" w:rsidR="001E5764" w:rsidRDefault="001E5764" w:rsidP="001E5764">
      <w:r>
        <w:t>PR PRV</w:t>
      </w:r>
    </w:p>
    <w:p w14:paraId="43B28D2B" w14:textId="77777777" w:rsidR="0072413E" w:rsidRPr="00080EA0" w:rsidRDefault="0072413E" w:rsidP="0072413E">
      <w:r w:rsidRPr="00080EA0">
        <w:t>PR PRV</w:t>
      </w:r>
    </w:p>
    <w:p w14:paraId="33DE8FC7" w14:textId="77777777" w:rsidR="0072413E" w:rsidRPr="00080EA0" w:rsidRDefault="0072413E" w:rsidP="0072413E">
      <w:proofErr w:type="spellStart"/>
      <w:r w:rsidRPr="00080EA0">
        <w:t>Fiche</w:t>
      </w:r>
      <w:proofErr w:type="spellEnd"/>
      <w:r w:rsidRPr="00080EA0">
        <w:t xml:space="preserve"> č. 1 Investice do zemědělství</w:t>
      </w:r>
    </w:p>
    <w:p w14:paraId="7C3E9803" w14:textId="73DACC4A" w:rsidR="0072413E" w:rsidRPr="00080EA0" w:rsidRDefault="0072413E" w:rsidP="0072413E">
      <w:r w:rsidRPr="00080EA0">
        <w:t xml:space="preserve">Ve </w:t>
      </w:r>
      <w:proofErr w:type="spellStart"/>
      <w:r w:rsidRPr="00080EA0">
        <w:t>fichi</w:t>
      </w:r>
      <w:proofErr w:type="spellEnd"/>
      <w:r w:rsidRPr="00080EA0">
        <w:t xml:space="preserve"> bylo dosud předloženo celkem 141 projektů. Z toho 52 projektů bylo zrealizováno, 0 projektů je v realizaci, </w:t>
      </w:r>
      <w:r w:rsidR="00822C75">
        <w:t>17</w:t>
      </w:r>
      <w:r w:rsidRPr="00080EA0">
        <w:t xml:space="preserve"> projektů doporučeno k realizaci. Zbylé projekty nebyly podpořeny MAS nebo žadatel odstoupil od realizace. U dvou projektů došlo k ukončení administrace ze strany žadatele.</w:t>
      </w:r>
    </w:p>
    <w:p w14:paraId="085A9950" w14:textId="77777777" w:rsidR="0072413E" w:rsidRPr="00080EA0" w:rsidRDefault="0072413E" w:rsidP="0072413E">
      <w:proofErr w:type="spellStart"/>
      <w:r w:rsidRPr="00080EA0">
        <w:t>Fiche</w:t>
      </w:r>
      <w:proofErr w:type="spellEnd"/>
      <w:r w:rsidRPr="00080EA0">
        <w:t xml:space="preserve"> č. 2 Zemědělské produkty</w:t>
      </w:r>
    </w:p>
    <w:p w14:paraId="16B84D09" w14:textId="7C1E0DC7" w:rsidR="0072413E" w:rsidRPr="00080EA0" w:rsidRDefault="0072413E" w:rsidP="0072413E">
      <w:r w:rsidRPr="00080EA0">
        <w:t xml:space="preserve">Ve </w:t>
      </w:r>
      <w:proofErr w:type="spellStart"/>
      <w:r w:rsidRPr="00080EA0">
        <w:t>fichi</w:t>
      </w:r>
      <w:proofErr w:type="spellEnd"/>
      <w:r w:rsidRPr="00080EA0">
        <w:t xml:space="preserve"> bylo dosud předloženo 26 projektů. Z toho 8 projektů bylo zrealizováno, 6 projektů doporučeno k</w:t>
      </w:r>
      <w:r w:rsidR="007F2C80">
        <w:t> </w:t>
      </w:r>
      <w:r w:rsidRPr="00080EA0">
        <w:t>realizaci</w:t>
      </w:r>
      <w:r w:rsidR="007F2C80">
        <w:t xml:space="preserve"> (z toho jeden žadatel odstoupil před podpisem dohody)</w:t>
      </w:r>
      <w:r w:rsidRPr="00080EA0">
        <w:t>. Zbylé projekty nebyly podpořeny MAS nebo žadatel odstoupil od realizace.</w:t>
      </w:r>
    </w:p>
    <w:p w14:paraId="377003DF" w14:textId="77777777" w:rsidR="0072413E" w:rsidRPr="00080EA0" w:rsidRDefault="0072413E" w:rsidP="0072413E">
      <w:r w:rsidRPr="00080EA0">
        <w:t xml:space="preserve"> </w:t>
      </w:r>
      <w:proofErr w:type="spellStart"/>
      <w:r w:rsidRPr="00080EA0">
        <w:t>Fiche</w:t>
      </w:r>
      <w:proofErr w:type="spellEnd"/>
      <w:r w:rsidRPr="00080EA0">
        <w:t xml:space="preserve"> č. 3 Místní nezemědělská produkce</w:t>
      </w:r>
    </w:p>
    <w:p w14:paraId="5F51654A" w14:textId="77777777" w:rsidR="0072413E" w:rsidRPr="00080EA0" w:rsidRDefault="0072413E" w:rsidP="0072413E">
      <w:r w:rsidRPr="00080EA0">
        <w:t xml:space="preserve">Ve </w:t>
      </w:r>
      <w:proofErr w:type="spellStart"/>
      <w:r w:rsidRPr="00080EA0">
        <w:t>fichi</w:t>
      </w:r>
      <w:proofErr w:type="spellEnd"/>
      <w:r w:rsidRPr="00080EA0">
        <w:t xml:space="preserve"> bylo dosud předloženo 36 projektů. Z toho 22 projektů bylo zrealizováno (z toho 1 žadatel odstoupil po realizaci projektu). Zbylé projekty nebyly podpořeny MAS nebo žadatel odstoupil od realizace. </w:t>
      </w:r>
    </w:p>
    <w:p w14:paraId="50A7BB92" w14:textId="77777777" w:rsidR="0072413E" w:rsidRPr="00080EA0" w:rsidRDefault="0072413E" w:rsidP="0072413E">
      <w:proofErr w:type="spellStart"/>
      <w:r w:rsidRPr="00080EA0">
        <w:t>Fiche</w:t>
      </w:r>
      <w:proofErr w:type="spellEnd"/>
      <w:r w:rsidRPr="00080EA0">
        <w:t xml:space="preserve"> č. 4 Investice do lesnictví</w:t>
      </w:r>
    </w:p>
    <w:p w14:paraId="4DD3BB43" w14:textId="77777777" w:rsidR="0072413E" w:rsidRPr="00080EA0" w:rsidRDefault="0072413E" w:rsidP="0072413E">
      <w:r w:rsidRPr="00080EA0">
        <w:t xml:space="preserve">Ve </w:t>
      </w:r>
      <w:proofErr w:type="spellStart"/>
      <w:r w:rsidRPr="00080EA0">
        <w:t>fichi</w:t>
      </w:r>
      <w:proofErr w:type="spellEnd"/>
      <w:r w:rsidRPr="00080EA0">
        <w:t xml:space="preserve"> bylo dosud předloženo 11 projektů. Z toho 6 projektů bylo zrealizováno. Zbylé projekty nebyly podpořeny MAS nebo žadatel odstoupil od realizace.</w:t>
      </w:r>
    </w:p>
    <w:p w14:paraId="4EC3D068" w14:textId="77777777" w:rsidR="0072413E" w:rsidRPr="00080EA0" w:rsidRDefault="0072413E" w:rsidP="0072413E">
      <w:proofErr w:type="spellStart"/>
      <w:r w:rsidRPr="00080EA0">
        <w:t>Fiche</w:t>
      </w:r>
      <w:proofErr w:type="spellEnd"/>
      <w:r w:rsidRPr="00080EA0">
        <w:t xml:space="preserve"> č. 5 Spolupráce v rámci iniciativy Leader</w:t>
      </w:r>
    </w:p>
    <w:p w14:paraId="491F022B" w14:textId="77777777" w:rsidR="0072413E" w:rsidRPr="00080EA0" w:rsidRDefault="0072413E" w:rsidP="0072413E">
      <w:r w:rsidRPr="00080EA0">
        <w:t xml:space="preserve">Dosud nebyl realizován žádný projekt. Důvodem nerealizace žádného projektu spolupráce byl nevhodně nastavený systém pravidel pro projekty spolupráce a neochota dalších MAS za těchto </w:t>
      </w:r>
      <w:r w:rsidRPr="00080EA0">
        <w:lastRenderedPageBreak/>
        <w:t>podmínek realizovat společný projekt MAS Pobeskydí aktivně jednala a jedná s dalšími MAS o možné realizaci projektu spolupráce. Aktuálně probíhá příprava projektu spolupráce s dvěma MAS z MSK. Předpokládaný termín realizace je v roce 2022.</w:t>
      </w:r>
    </w:p>
    <w:p w14:paraId="45A30409" w14:textId="77777777" w:rsidR="0072413E" w:rsidRPr="00080EA0" w:rsidRDefault="0072413E" w:rsidP="0072413E">
      <w:proofErr w:type="spellStart"/>
      <w:r w:rsidRPr="00080EA0">
        <w:t>Fiche</w:t>
      </w:r>
      <w:proofErr w:type="spellEnd"/>
      <w:r w:rsidRPr="00080EA0">
        <w:t xml:space="preserve"> č. 6 Občanská vybavenost</w:t>
      </w:r>
    </w:p>
    <w:p w14:paraId="19DEB400" w14:textId="5838930D" w:rsidR="0072413E" w:rsidRPr="00080EA0" w:rsidRDefault="0072413E" w:rsidP="0072413E">
      <w:r w:rsidRPr="00080EA0">
        <w:t xml:space="preserve">Ve </w:t>
      </w:r>
      <w:proofErr w:type="spellStart"/>
      <w:r w:rsidRPr="00080EA0">
        <w:t>fichi</w:t>
      </w:r>
      <w:proofErr w:type="spellEnd"/>
      <w:r w:rsidRPr="00080EA0">
        <w:t xml:space="preserve"> bylo dosud předloženo 49 projektů (3 projekty byly vyhodnoceny jako nepřijatelné). Z toho 19 projektů bylo zrealizováno, 1 projekt je v realizaci, 25 projektů doporučeno k realizaci (z tohoto počtu již došlo k ukončení administrace dvou projektů ze strany žadatele. Zbylé projekty nebyly podpořeny MAS nebo žadatel odstoupil od realizace.</w:t>
      </w:r>
    </w:p>
    <w:p w14:paraId="0FAC189A" w14:textId="77777777" w:rsidR="0072413E" w:rsidRPr="00080EA0" w:rsidRDefault="0072413E" w:rsidP="0072413E"/>
    <w:p w14:paraId="5488DBD6" w14:textId="0D68A851" w:rsidR="001E5764" w:rsidRDefault="001E5764" w:rsidP="001E5764">
      <w:r>
        <w:t>PR OPŽP</w:t>
      </w:r>
    </w:p>
    <w:p w14:paraId="2166708B" w14:textId="77777777" w:rsidR="001E5764" w:rsidRDefault="001E5764" w:rsidP="001E5764">
      <w:r>
        <w:t>Prevence invazivních druhů</w:t>
      </w:r>
    </w:p>
    <w:p w14:paraId="71F84921" w14:textId="77777777" w:rsidR="001E5764" w:rsidRDefault="001E5764" w:rsidP="001E5764">
      <w:r>
        <w:t xml:space="preserve">V opatření předložena jedna žádost. Jeden projekt je v realizaci. </w:t>
      </w:r>
    </w:p>
    <w:p w14:paraId="5D1A5F83" w14:textId="77777777" w:rsidR="001E5764" w:rsidRDefault="001E5764" w:rsidP="001E5764">
      <w:r>
        <w:t>Intravilány a veřejná prostranství</w:t>
      </w:r>
    </w:p>
    <w:p w14:paraId="57CF0D6A" w14:textId="57D2B38A" w:rsidR="001E5764" w:rsidRDefault="001E5764" w:rsidP="001E5764">
      <w:r>
        <w:t xml:space="preserve">V opatření předloženy 4 žádosti.  </w:t>
      </w:r>
      <w:r w:rsidR="0036451A">
        <w:t xml:space="preserve">Z toho 3 </w:t>
      </w:r>
      <w:r>
        <w:t>žádosti jsou v</w:t>
      </w:r>
      <w:r w:rsidR="0036451A">
        <w:t xml:space="preserve"> realizaci, jeden projekt nesplnil podmínky hodnocení. </w:t>
      </w:r>
    </w:p>
    <w:p w14:paraId="3D4279C5" w14:textId="77777777" w:rsidR="001E5764" w:rsidRDefault="001E5764" w:rsidP="001E5764"/>
    <w:p w14:paraId="3A464160" w14:textId="77777777" w:rsidR="001E5764" w:rsidRDefault="001E5764" w:rsidP="001E5764">
      <w:r>
        <w:t>Pokrok v opatřeních naplňovaných z jiných zdrojů</w:t>
      </w:r>
    </w:p>
    <w:p w14:paraId="3446CC4E" w14:textId="390EB123" w:rsidR="001E5764" w:rsidRDefault="001E5764" w:rsidP="001E5764">
      <w:r>
        <w:t xml:space="preserve">MAS Pobeskydí se prioritně věnuje opatřením, které jsou součástí programových rámců strategie (vyhlašování výzev, administrace projektů). MAS Pobeskydí nevyhlašuje, kromě výzev vázaných na programové rámce strategie, žádné další výzvy k předkládání žádostí. Nedisponuje vlastním dotačním titulem pro malé projekty (tzv. </w:t>
      </w:r>
      <w:r w:rsidR="00F04ACE">
        <w:t>„</w:t>
      </w:r>
      <w:r>
        <w:t>Malý Leader</w:t>
      </w:r>
      <w:r w:rsidR="00F04ACE">
        <w:t>“</w:t>
      </w:r>
      <w:r>
        <w:t xml:space="preserve">) ani dotačním titulem pro drobné žadatele financovaným z prostředků kraje nebo ze soukromých zdrojů. MAS Pobeskydí nezpracovává žádosti o podporu pro žadatele v jiných operačních programech. Kancelář MAS poskytuje ad hoc žadatelům základní informace o možnostech podpory v přímých výzvách operačních programů a PRV, ale dále s těmito žadateli dále nespolupracuje na přípravě žádosti o podporu. </w:t>
      </w:r>
    </w:p>
    <w:p w14:paraId="1B188A4E" w14:textId="14E9EE3D" w:rsidR="001E5764" w:rsidRDefault="001E5764" w:rsidP="001E5764">
      <w:r>
        <w:t>MAS Pobeskydí je realizátorem projektu Místní akční plán Frýdek-Místek II. Základním smyslem projektu je rozvoj spolupráce mezi regionálními aktéry a plánování vzdělávání v území. Projekt úspěšné probíh</w:t>
      </w:r>
      <w:r w:rsidR="00104E27">
        <w:t xml:space="preserve">al od roku 2018 do 31. 12. 2021. </w:t>
      </w:r>
    </w:p>
    <w:p w14:paraId="177E8E22" w14:textId="77777777" w:rsidR="001E5764" w:rsidRDefault="001E5764" w:rsidP="001E5764">
      <w:r>
        <w:t>Věcným pokrokem v kontextu regionu se věnuje každoroční monitoring kontrolní komise.</w:t>
      </w:r>
    </w:p>
    <w:p w14:paraId="6D1F5FE0" w14:textId="77777777" w:rsidR="001E5764" w:rsidRDefault="001E5764" w:rsidP="001E5764"/>
    <w:p w14:paraId="67AE170C" w14:textId="77777777" w:rsidR="001E5764" w:rsidRDefault="00145222" w:rsidP="00145222">
      <w:pPr>
        <w:pStyle w:val="Nadpis2"/>
      </w:pPr>
      <w:r>
        <w:t>Informace o pokroku v realizaci klíčových intervencí</w:t>
      </w:r>
    </w:p>
    <w:p w14:paraId="1CB71F2C" w14:textId="77777777" w:rsidR="00145222" w:rsidRDefault="00145222" w:rsidP="00145222"/>
    <w:p w14:paraId="3A1D1459" w14:textId="304A2C39" w:rsidR="00F835FB" w:rsidRDefault="00145222" w:rsidP="00145222">
      <w:r>
        <w:t xml:space="preserve">MAS Pobeskydí realizuje jeden klíčový projekt, </w:t>
      </w:r>
      <w:r w:rsidR="00F835FB">
        <w:t xml:space="preserve">druhý klíčový projekt byl </w:t>
      </w:r>
      <w:r w:rsidR="001C4C98">
        <w:t xml:space="preserve">již </w:t>
      </w:r>
      <w:r w:rsidR="00F835FB">
        <w:t xml:space="preserve">úspěšně zrealizován. První klíčový projekt MAS Pobeskydí Příměstské tábory v Pobeskydí byl realizován v letech 2018 až 2020. Cílem projektu bylo doplnit nabídku zajištění hlídání dětí v době prázdnin v území působnosti MAS Pobeskydí a tím pomoci rodičům lépe a efektivně sladit rodinné a pracovní povinnosti. </w:t>
      </w:r>
    </w:p>
    <w:p w14:paraId="7E91F7E7" w14:textId="1183E4C7" w:rsidR="00F835FB" w:rsidRDefault="00F835FB" w:rsidP="00F835FB">
      <w:r>
        <w:lastRenderedPageBreak/>
        <w:t xml:space="preserve">Ve výzvě MAS </w:t>
      </w:r>
      <w:proofErr w:type="gramStart"/>
      <w:r>
        <w:t>Pobeskydí - Slaďování</w:t>
      </w:r>
      <w:proofErr w:type="gramEnd"/>
      <w:r>
        <w:t xml:space="preserve"> rodinného a profesního života (II.) byl předložen projekt Příměstské tábory v Pobeskydí II. Projekt splnil podmínky věcného hodnocení a </w:t>
      </w:r>
      <w:r w:rsidR="007F2613">
        <w:t xml:space="preserve">probíhá </w:t>
      </w:r>
      <w:r>
        <w:t>jeho realizace. Ve výzvě byly předloženy projekty dalších žadatelů, které byly doporučeny k podpoře.</w:t>
      </w:r>
    </w:p>
    <w:p w14:paraId="1D73CD26" w14:textId="2DAC8406" w:rsidR="00F835FB" w:rsidRDefault="00F835FB" w:rsidP="00145222">
      <w:r>
        <w:t>Projekt prostřednictví realizace příměstských táborů zajišťuje dětem zábavný, příjemně strávený čas a jejich rodičům tak usnadňuje péči o děti, respektive přispívá ke snadnějšímu sladění jejich rodinného a pracovního života. Aktivity probíhají na území místní akční skupiny MAS Pobeskydí, z. s., dle požadavků z řad cílové skupiny Aktivita příměstských táborů zajistí možnost zaměstnání na plný úvazek, aniž by rodiče byli omezeni v péči o své dítě.</w:t>
      </w:r>
    </w:p>
    <w:p w14:paraId="3270B704" w14:textId="05C90639" w:rsidR="00F835FB" w:rsidRDefault="00F835FB" w:rsidP="00145222"/>
    <w:p w14:paraId="0C006C43" w14:textId="77777777" w:rsidR="003C1B56" w:rsidRDefault="003C1B56" w:rsidP="00145222"/>
    <w:p w14:paraId="3210B0BE" w14:textId="77777777" w:rsidR="00145222" w:rsidRDefault="00145222" w:rsidP="00145222">
      <w:pPr>
        <w:pStyle w:val="Nadpis1"/>
      </w:pPr>
      <w:r>
        <w:t>Popis realizace ISG</w:t>
      </w:r>
    </w:p>
    <w:p w14:paraId="45594436" w14:textId="77777777" w:rsidR="00145222" w:rsidRDefault="00145222" w:rsidP="00145222"/>
    <w:p w14:paraId="0C9AA7A2" w14:textId="77777777" w:rsidR="00145222" w:rsidRDefault="00145222" w:rsidP="00145222">
      <w:pPr>
        <w:pStyle w:val="Nadpis2"/>
      </w:pPr>
      <w:r>
        <w:t xml:space="preserve">Informace o dosažených synergických efektech na úrovni </w:t>
      </w:r>
      <w:proofErr w:type="gramStart"/>
      <w:r>
        <w:t>opatření</w:t>
      </w:r>
      <w:proofErr w:type="gramEnd"/>
      <w:r>
        <w:t xml:space="preserve"> resp. </w:t>
      </w:r>
      <w:proofErr w:type="spellStart"/>
      <w:r>
        <w:t>podopatření</w:t>
      </w:r>
      <w:proofErr w:type="spellEnd"/>
      <w:r>
        <w:t xml:space="preserve"> integrované strategie</w:t>
      </w:r>
    </w:p>
    <w:p w14:paraId="241DA76D" w14:textId="77777777" w:rsidR="00940AA4" w:rsidRDefault="00940AA4" w:rsidP="00145222"/>
    <w:p w14:paraId="20ACD592" w14:textId="6A26DA3E" w:rsidR="00145222" w:rsidRDefault="00145222" w:rsidP="00145222">
      <w:r w:rsidRPr="00145222">
        <w:t>Předevš</w:t>
      </w:r>
      <w:r w:rsidR="00E05D00">
        <w:t>í</w:t>
      </w:r>
      <w:r w:rsidRPr="00145222">
        <w:t>m v PR PRV dochází k vytváření vazeb mezi realizátory projektů. Realizátoři si mezi sebou vyměňují informace a zkušenosti. Příkladem spolupráce je využívání výstupů podpořeného projektu (vybavení pro videoprojekce) pro aktivity jiných žadatelů. Výstupy projektů PRV (har</w:t>
      </w:r>
      <w:r w:rsidR="00940AA4">
        <w:t>d</w:t>
      </w:r>
      <w:r w:rsidRPr="00145222">
        <w:t xml:space="preserve">ware a software pro navrhování dopravních staveb, podpořeno ve </w:t>
      </w:r>
      <w:proofErr w:type="spellStart"/>
      <w:r w:rsidRPr="00145222">
        <w:t>fichi</w:t>
      </w:r>
      <w:proofErr w:type="spellEnd"/>
      <w:r w:rsidRPr="00145222">
        <w:t xml:space="preserve"> Místní nezemědělská projekce) byly využity při přípravě projektů v opatření Udržitelná a bezpečná doprava (PR IROP).</w:t>
      </w:r>
      <w:r>
        <w:t xml:space="preserve"> </w:t>
      </w:r>
      <w:r w:rsidR="00B93494">
        <w:t xml:space="preserve">Prostřednictvím aktivit místní akční skupiny dochází k propojování podnikatelů a obcí při řešení negativních dopadů cestovního ruchu. </w:t>
      </w:r>
    </w:p>
    <w:p w14:paraId="2189F4C5" w14:textId="77777777" w:rsidR="00145222" w:rsidRDefault="00145222" w:rsidP="00145222"/>
    <w:p w14:paraId="447FDBEB" w14:textId="77777777" w:rsidR="00145222" w:rsidRDefault="00145222" w:rsidP="00145222">
      <w:pPr>
        <w:pStyle w:val="Nadpis2"/>
      </w:pPr>
      <w:r>
        <w:t xml:space="preserve">Informace o podaných/schválených změnách integrované strategie. </w:t>
      </w:r>
    </w:p>
    <w:p w14:paraId="7824A29B" w14:textId="77777777" w:rsidR="00145222" w:rsidRDefault="00145222" w:rsidP="00145222"/>
    <w:p w14:paraId="040C0285" w14:textId="335510F3" w:rsidR="00EF64B4" w:rsidRDefault="00145222" w:rsidP="00EF64B4">
      <w:r>
        <w:t xml:space="preserve">Ve sledovaném období došlo ke </w:t>
      </w:r>
      <w:r w:rsidR="00E51FFE">
        <w:t>změně</w:t>
      </w:r>
      <w:r>
        <w:t xml:space="preserve"> integrované strategie. </w:t>
      </w:r>
      <w:r w:rsidR="002650FF">
        <w:t xml:space="preserve">Byla podána žádost o změnu Strategie, předmětem změny byla změna finančního plánu </w:t>
      </w:r>
      <w:r w:rsidR="00EF64B4">
        <w:t xml:space="preserve">v PR PRV. Došlo k navýšení alokace PR PRV o 9 383 800 Kč na celkovou částku 62 397 450 Kč. Zároveň u </w:t>
      </w:r>
      <w:proofErr w:type="spellStart"/>
      <w:r w:rsidR="00EF64B4">
        <w:t>fiche</w:t>
      </w:r>
      <w:proofErr w:type="spellEnd"/>
      <w:r w:rsidR="00EF64B4">
        <w:t xml:space="preserve"> č. 6 došlo k rozšíření o téma Mateřské a Základní školy. Potřebnost rozšíření byla identifikována ve SWOT analýze a má přímou vazbu na opatření ve Strategii. Dále prostřednictvím této žádosti o změnu došlo ke změně indikátorů v návaznosti na navýšení alokace. Žádost o změnu byla schválena </w:t>
      </w:r>
      <w:r w:rsidR="00EF64B4">
        <w:rPr>
          <w:rStyle w:val="datalabel"/>
        </w:rPr>
        <w:t xml:space="preserve">ŘO/MMR-ORP 20. 10. 2021. </w:t>
      </w:r>
    </w:p>
    <w:p w14:paraId="697877B3" w14:textId="77777777" w:rsidR="00E51FFE" w:rsidRDefault="00E51FFE" w:rsidP="00145222">
      <w:pPr>
        <w:pStyle w:val="Nadpis2"/>
      </w:pPr>
    </w:p>
    <w:p w14:paraId="22CD503A" w14:textId="033027EE" w:rsidR="00145222" w:rsidRDefault="00145222" w:rsidP="00145222">
      <w:pPr>
        <w:pStyle w:val="Nadpis2"/>
      </w:pPr>
      <w:r>
        <w:t xml:space="preserve">Informace o potenciálních rizicích realizace integrované strategie a opatření k jejich eliminaci </w:t>
      </w:r>
    </w:p>
    <w:p w14:paraId="398B881A" w14:textId="77777777" w:rsidR="00145222" w:rsidRDefault="00145222" w:rsidP="00145222"/>
    <w:p w14:paraId="38F12EC7" w14:textId="10D89F4D" w:rsidR="00145222" w:rsidRDefault="00145222" w:rsidP="00145222">
      <w:r w:rsidRPr="00145222">
        <w:t>MAS Pobeskydí se obecně daří naplňovat realizaci programových rámců strategie.</w:t>
      </w:r>
      <w:r w:rsidR="002C62A4">
        <w:t xml:space="preserve"> Vzhledem k rychlému čerpání došlo v průběhu realizace Strategie k navýšení alokace MAS Pobeskydí v PR IROP, PR PRV a PR OPZ.</w:t>
      </w:r>
      <w:r w:rsidRPr="00145222">
        <w:t xml:space="preserve"> Zvýšené riziko nenaplnění finančního plánu existuje v programovém rámci OP ŽP. V současnosti probíhá </w:t>
      </w:r>
      <w:r w:rsidR="00E51FFE">
        <w:t xml:space="preserve">realizaci tří projektů </w:t>
      </w:r>
      <w:r w:rsidRPr="00145222">
        <w:t>předložených do výzvy Intravilány a veřejná prostranství (sídelní zeleň).</w:t>
      </w:r>
      <w:r w:rsidR="00E51FFE">
        <w:t xml:space="preserve"> </w:t>
      </w:r>
      <w:r w:rsidR="00096F65">
        <w:t>Ve sledovaném období došlo k</w:t>
      </w:r>
      <w:r w:rsidR="00214705">
        <w:t xml:space="preserve"> vyhlášení výzvy v programovém rámci IROP reagující na </w:t>
      </w:r>
      <w:r w:rsidR="00214705">
        <w:lastRenderedPageBreak/>
        <w:t xml:space="preserve">úspory vzniklé při realizaci předchozích projektů. </w:t>
      </w:r>
      <w:r w:rsidR="00096F65">
        <w:t xml:space="preserve">Byla vyhlášena výzva Vzdělávací infrastruktura III., do výzvy byla předložena žádost, která požaduje dotaci odpovídající alokaci výzvy. </w:t>
      </w:r>
    </w:p>
    <w:p w14:paraId="6163F429" w14:textId="64EA6CD9" w:rsidR="0035455B" w:rsidRDefault="0035455B" w:rsidP="00145222">
      <w:r>
        <w:t>Pandemie onemocnění Covid-19 ovlivnila realizaci dvou projektů v PR OPZ (</w:t>
      </w:r>
      <w:r w:rsidRPr="0035455B">
        <w:t>KOMPETENCE PRO STABILNĚJŠÍ RODINU II</w:t>
      </w:r>
      <w:r>
        <w:t xml:space="preserve">, </w:t>
      </w:r>
      <w:r w:rsidRPr="0035455B">
        <w:t>Paliativní péče MEDICA v</w:t>
      </w:r>
      <w:r>
        <w:t> </w:t>
      </w:r>
      <w:r w:rsidRPr="0035455B">
        <w:t>Pobeskydí</w:t>
      </w:r>
      <w:r>
        <w:t xml:space="preserve">). Aktivity projektů musely reagovat na platná vládní opatření a být dočasně přerušeny, dle vyjádření realizátorů projektů však realizace projektů není ohrožena a budou dokončeny v plném rozsahu.  </w:t>
      </w:r>
    </w:p>
    <w:p w14:paraId="179C6043" w14:textId="77777777" w:rsidR="00145222" w:rsidRDefault="00145222" w:rsidP="00145222"/>
    <w:p w14:paraId="6525A741" w14:textId="77777777" w:rsidR="00145222" w:rsidRDefault="00145222" w:rsidP="00145222">
      <w:pPr>
        <w:pStyle w:val="Nadpis2"/>
      </w:pPr>
      <w:r>
        <w:t>Popis evaluačních aktivit nositele IN</w:t>
      </w:r>
    </w:p>
    <w:p w14:paraId="708E5C4D" w14:textId="77777777" w:rsidR="00145222" w:rsidRDefault="00145222" w:rsidP="00145222"/>
    <w:p w14:paraId="2077E133" w14:textId="67C783C5" w:rsidR="00145222" w:rsidRDefault="00145222" w:rsidP="00145222">
      <w:r w:rsidRPr="00145222">
        <w:t xml:space="preserve">V první polovině roku 2019 proběhla </w:t>
      </w:r>
      <w:proofErr w:type="spellStart"/>
      <w:r w:rsidRPr="00145222">
        <w:t>Mid</w:t>
      </w:r>
      <w:proofErr w:type="spellEnd"/>
      <w:r w:rsidRPr="00145222">
        <w:t xml:space="preserve">-term evaluace realizace strategie komunitně vedeného místního rozvoje MAS Pobeskydí. V rámci tohoto procesu byla zpracována Evaluační zpráva. Zjištění a doporučení vzešlé ze střednědobého hodnocení jsou uváděny do praxe (např. rozšíření PR PRV o </w:t>
      </w:r>
      <w:proofErr w:type="spellStart"/>
      <w:r w:rsidRPr="00145222">
        <w:t>fichi</w:t>
      </w:r>
      <w:proofErr w:type="spellEnd"/>
      <w:r w:rsidRPr="00145222">
        <w:t xml:space="preserve"> č. 6 Občanská vybavenost).</w:t>
      </w:r>
      <w:r w:rsidR="00E51FFE">
        <w:t xml:space="preserve"> MAS Pobeskydí </w:t>
      </w:r>
      <w:r w:rsidR="00720B14">
        <w:t>zpracovala a předložila Koncepční část Strategie Pobeskydí 2021+</w:t>
      </w:r>
      <w:r w:rsidR="00096F65">
        <w:t>, Koncepční část Strategie Pobeskydí 2021+ byla ve sledovaném období schválena MMR</w:t>
      </w:r>
      <w:r w:rsidR="00E51FFE">
        <w:t xml:space="preserve">. V rámci procesu </w:t>
      </w:r>
      <w:r w:rsidR="00720B14">
        <w:t>zpracování strategie</w:t>
      </w:r>
      <w:r w:rsidR="00E51FFE">
        <w:t xml:space="preserve"> byly získávány data i informace z území vztahující se k naplňování stávající strategie. </w:t>
      </w:r>
    </w:p>
    <w:p w14:paraId="3207124F" w14:textId="77777777" w:rsidR="00145222" w:rsidRDefault="00145222" w:rsidP="00145222"/>
    <w:p w14:paraId="54561DB1" w14:textId="77777777" w:rsidR="00145222" w:rsidRDefault="00145222" w:rsidP="00145222">
      <w:pPr>
        <w:pStyle w:val="Nadpis2"/>
      </w:pPr>
      <w:r>
        <w:t xml:space="preserve">Opatření při neplnění </w:t>
      </w:r>
      <w:proofErr w:type="spellStart"/>
      <w:r>
        <w:t>ISg</w:t>
      </w:r>
      <w:proofErr w:type="spellEnd"/>
      <w:r>
        <w:t xml:space="preserve"> uložená MMR-ORP/ŘO</w:t>
      </w:r>
    </w:p>
    <w:p w14:paraId="06BDE399" w14:textId="77777777" w:rsidR="00145222" w:rsidRDefault="00145222" w:rsidP="00145222"/>
    <w:p w14:paraId="3DD12552" w14:textId="77777777" w:rsidR="00145222" w:rsidRDefault="00145222" w:rsidP="00145222">
      <w:r w:rsidRPr="00145222">
        <w:t xml:space="preserve">Nositel integrované </w:t>
      </w:r>
      <w:proofErr w:type="gramStart"/>
      <w:r w:rsidRPr="00145222">
        <w:t>strategie</w:t>
      </w:r>
      <w:proofErr w:type="gramEnd"/>
      <w:r w:rsidRPr="00145222">
        <w:t xml:space="preserve"> tj. MAS Pobeskydí, z. s., plní uložené povinnosti a nápravná opatření nebyla stanovena.</w:t>
      </w:r>
    </w:p>
    <w:p w14:paraId="1B91923C" w14:textId="77777777" w:rsidR="00CC58CF" w:rsidRDefault="00CC58CF" w:rsidP="00145222"/>
    <w:p w14:paraId="3AA3BA4D" w14:textId="77777777" w:rsidR="00145222" w:rsidRDefault="00CC58CF" w:rsidP="00CC58CF">
      <w:pPr>
        <w:pStyle w:val="Nadpis2"/>
      </w:pPr>
      <w:r>
        <w:t>Informace o problémech, které se vyskytly v realizaci integrované strategie v průběhu období, za které je tato zpráva vykazována a přijatá opatření.</w:t>
      </w:r>
    </w:p>
    <w:p w14:paraId="362EDFC9" w14:textId="77777777" w:rsidR="00CC58CF" w:rsidRDefault="00CC58CF" w:rsidP="00CC58CF"/>
    <w:p w14:paraId="3F4BE442" w14:textId="77777777" w:rsidR="00CC58CF" w:rsidRDefault="00CC58CF" w:rsidP="00CC58CF">
      <w:r w:rsidRPr="00CC58CF">
        <w:t>V průběhu sledovaného období se nevyskytly žádné významné problémy.</w:t>
      </w:r>
    </w:p>
    <w:p w14:paraId="5D808154" w14:textId="0A3044F5" w:rsidR="00CC58CF" w:rsidRDefault="00A53C04" w:rsidP="00CC58CF">
      <w:r>
        <w:t xml:space="preserve">Realizaci projektů ovlivňují opatření spojená s bojem proti onemocnění Covid-19 (především v PR OPZ). Řádné dokončení projektů by však neměla být ohrožena. </w:t>
      </w:r>
    </w:p>
    <w:p w14:paraId="07E0A326" w14:textId="4FDF8C05" w:rsidR="00A53C04" w:rsidRDefault="00A53C04" w:rsidP="00CC58CF"/>
    <w:p w14:paraId="4E0B83E4" w14:textId="77777777" w:rsidR="00A53C04" w:rsidRDefault="00A53C04" w:rsidP="00CC58CF"/>
    <w:p w14:paraId="25EE6D0D" w14:textId="77777777" w:rsidR="00CC58CF" w:rsidRPr="00CC58CF" w:rsidRDefault="001C478E" w:rsidP="001C478E">
      <w:pPr>
        <w:pStyle w:val="Nadpis2"/>
      </w:pPr>
      <w:r>
        <w:t>Shrnutí pro veřejnost</w:t>
      </w:r>
    </w:p>
    <w:p w14:paraId="46DA5707" w14:textId="77777777" w:rsidR="00145222" w:rsidRDefault="00145222" w:rsidP="00145222"/>
    <w:p w14:paraId="41497013" w14:textId="0FA1A9DC" w:rsidR="00145222" w:rsidRDefault="001C478E" w:rsidP="00145222">
      <w:r w:rsidRPr="001C478E">
        <w:t>Realizace Strategie MAS Pobeskydí úspěšně pokračuje. Řadu projektu se již podařilo plně zrealizovat. Např. byly rekonstruovány chodníky podél vytížených komunikací, byly rozšířeny kapacity mateřských školek, vznikly nové učebny na základních školách, bylo podpořeno zemědělské i nezemědělské podnikání, v realizaci jsou přínosné projekty v sociální oblasti.</w:t>
      </w:r>
      <w:r w:rsidR="00E51FFE">
        <w:t xml:space="preserve"> V roce 202</w:t>
      </w:r>
      <w:r w:rsidR="00DA7A3B">
        <w:t>1</w:t>
      </w:r>
      <w:r w:rsidR="00E51FFE">
        <w:t xml:space="preserve"> místní akční skupina </w:t>
      </w:r>
      <w:r w:rsidR="00DA7A3B">
        <w:t xml:space="preserve">opět podporovala </w:t>
      </w:r>
      <w:r w:rsidR="00E51FFE">
        <w:t xml:space="preserve">projekty obcí zaměřené na občanskou vybavenost a </w:t>
      </w:r>
      <w:r w:rsidR="00317335">
        <w:t>podpoř</w:t>
      </w:r>
      <w:r w:rsidR="00DA7A3B">
        <w:t>ila i</w:t>
      </w:r>
      <w:r w:rsidR="00317335">
        <w:t xml:space="preserve"> zázemí pro místní spolky.</w:t>
      </w:r>
      <w:r w:rsidRPr="001C478E">
        <w:t xml:space="preserve"> Dosud bylo vyhlášeno </w:t>
      </w:r>
      <w:r w:rsidR="00E51FFE">
        <w:t>2</w:t>
      </w:r>
      <w:r w:rsidR="00A53C04">
        <w:t>3</w:t>
      </w:r>
      <w:r w:rsidRPr="001C478E">
        <w:t xml:space="preserve"> výzev k předkládání projektů. Byly předloženy projekty tematicky zaměřené od podpory podnikání, přes sociální oblast, podporu životního prostředí nebo rozvoj </w:t>
      </w:r>
      <w:r w:rsidRPr="001C478E">
        <w:lastRenderedPageBreak/>
        <w:t>infrastruktury v obcích regionu.</w:t>
      </w:r>
      <w:r w:rsidR="00DA7A3B">
        <w:t xml:space="preserve"> Místní akční skupina Pobeskydí se zároveň intenzivně připravuje na spuštění programového období </w:t>
      </w:r>
      <w:proofErr w:type="gramStart"/>
      <w:r w:rsidR="00DA7A3B">
        <w:t>2021 – 2027</w:t>
      </w:r>
      <w:proofErr w:type="gramEnd"/>
      <w:r w:rsidR="00DA7A3B">
        <w:t xml:space="preserve">. </w:t>
      </w:r>
      <w:r w:rsidR="002A436F">
        <w:t xml:space="preserve">V roce 2021 byla schválena Koncepční část Strategie Pobeskydí 2021+, nyní probíhá příprava akčních plánů Strategie. </w:t>
      </w:r>
    </w:p>
    <w:p w14:paraId="395D5C26" w14:textId="77777777" w:rsidR="001C478E" w:rsidRDefault="001C478E" w:rsidP="001C478E">
      <w:pPr>
        <w:pStyle w:val="Nadpis2"/>
      </w:pPr>
    </w:p>
    <w:p w14:paraId="4DA4F013" w14:textId="77777777" w:rsidR="001C478E" w:rsidRDefault="001C478E" w:rsidP="001C478E">
      <w:pPr>
        <w:pStyle w:val="Nadpis2"/>
      </w:pPr>
      <w:r>
        <w:t>Doplňující informace</w:t>
      </w:r>
    </w:p>
    <w:p w14:paraId="2CBA7617" w14:textId="77777777" w:rsidR="00BA6550" w:rsidRDefault="00BA6550" w:rsidP="00145222"/>
    <w:p w14:paraId="47C25558" w14:textId="028B153D" w:rsidR="001C478E" w:rsidRDefault="00BA6550" w:rsidP="00145222">
      <w:r w:rsidRPr="00BA6550">
        <w:t xml:space="preserve">Při realizaci PR PRV došlo v předchozím sledovaném období ve </w:t>
      </w:r>
      <w:proofErr w:type="spellStart"/>
      <w:r w:rsidRPr="00BA6550">
        <w:t>fichi</w:t>
      </w:r>
      <w:proofErr w:type="spellEnd"/>
      <w:r w:rsidRPr="00BA6550">
        <w:t xml:space="preserve"> č. 3 Místní nezemědělská produkce k odstoupení žadatele až po realizaci projektu, žadatel vrátil dotaci. Tato skutečnost ovlivňuje indikátory Počet podpořených zemědělských podniků/příjemců a Počet pracovních míst (pokles o 1 podnik a 0,5 pracovního místa). Ve </w:t>
      </w:r>
      <w:proofErr w:type="spellStart"/>
      <w:r w:rsidRPr="00BA6550">
        <w:t>fichi</w:t>
      </w:r>
      <w:proofErr w:type="spellEnd"/>
      <w:r w:rsidRPr="00BA6550">
        <w:t xml:space="preserve"> č. 3 Místní nezemědělská produkce došlo k ukončení realizace 3 již </w:t>
      </w:r>
      <w:proofErr w:type="spellStart"/>
      <w:r w:rsidRPr="00BA6550">
        <w:t>zazávazkovaných</w:t>
      </w:r>
      <w:proofErr w:type="spellEnd"/>
      <w:r w:rsidRPr="00BA6550">
        <w:t xml:space="preserve"> projektů ze strany žadatele.</w:t>
      </w:r>
    </w:p>
    <w:p w14:paraId="225F9AAB" w14:textId="77777777" w:rsidR="003C1B56" w:rsidRDefault="003C1B56" w:rsidP="001C478E">
      <w:pPr>
        <w:pStyle w:val="Nadpis1"/>
      </w:pPr>
    </w:p>
    <w:p w14:paraId="0550E724" w14:textId="0745F89F" w:rsidR="001C478E" w:rsidRDefault="001C478E" w:rsidP="001C478E">
      <w:pPr>
        <w:pStyle w:val="Nadpis1"/>
      </w:pPr>
      <w:r>
        <w:t>Horizontální principy</w:t>
      </w:r>
    </w:p>
    <w:p w14:paraId="0BBFFF36" w14:textId="77777777" w:rsidR="001C478E" w:rsidRDefault="001C478E" w:rsidP="001C478E"/>
    <w:p w14:paraId="5FAE77C2" w14:textId="77777777" w:rsidR="001C478E" w:rsidRDefault="001C478E" w:rsidP="001C478E">
      <w:r>
        <w:t>Rovné příležitosti a nediskriminace</w:t>
      </w:r>
    </w:p>
    <w:p w14:paraId="43352FB5" w14:textId="77777777" w:rsidR="001C478E" w:rsidRDefault="001C478E" w:rsidP="001C478E">
      <w:pPr>
        <w:pStyle w:val="Bezmezer"/>
      </w:pPr>
      <w:r>
        <w:t>Strategie má neutrální až pozitivní vliv na rovné příležitosti a nediskriminaci. U programového rámce</w:t>
      </w:r>
    </w:p>
    <w:p w14:paraId="6A74119C" w14:textId="77777777" w:rsidR="001C478E" w:rsidRDefault="001C478E" w:rsidP="001C478E">
      <w:pPr>
        <w:pStyle w:val="Bezmezer"/>
      </w:pPr>
      <w:r>
        <w:t>IROP mají kladný vliv opatření Infrastruktura sociálních služeb a začleňování a Vzdělávací</w:t>
      </w:r>
    </w:p>
    <w:p w14:paraId="01D48C3B" w14:textId="77777777" w:rsidR="001C478E" w:rsidRDefault="001C478E" w:rsidP="001C478E">
      <w:pPr>
        <w:pStyle w:val="Bezmezer"/>
      </w:pPr>
      <w:r>
        <w:t>infrastruktura. Programový rámec OPŽP, PRV a OPZ má neutrální vliv. Opatření OPZ se zaměřují na</w:t>
      </w:r>
    </w:p>
    <w:p w14:paraId="52145EE4" w14:textId="77777777" w:rsidR="001C478E" w:rsidRDefault="001C478E" w:rsidP="001C478E">
      <w:pPr>
        <w:pStyle w:val="Bezmezer"/>
      </w:pPr>
      <w:r>
        <w:t>prevenci a řešení sociálního vyloučení a slaďování rodinného a pracovního života.</w:t>
      </w:r>
    </w:p>
    <w:p w14:paraId="72893827" w14:textId="77777777" w:rsidR="001C478E" w:rsidRDefault="001C478E" w:rsidP="001C478E"/>
    <w:p w14:paraId="153C3385" w14:textId="77777777" w:rsidR="001C478E" w:rsidRDefault="001C478E" w:rsidP="001C478E">
      <w:r>
        <w:t>Rovné příležitosti mužů a žen</w:t>
      </w:r>
    </w:p>
    <w:p w14:paraId="419138D4" w14:textId="77777777" w:rsidR="001C478E" w:rsidRDefault="001C478E" w:rsidP="001C478E">
      <w:r>
        <w:t xml:space="preserve">Ve sledovaném období probíhá realizace projektu v opatření, které je zaměřené na rovnost mužů a žen ve slaďování rodinného a profesního života. Ve sledovaném období byl ukončen příjem žádostí v další výzvě zaměřené na slaďování rodinného a profesního života, probíhá hodnocení projektů. Programové rámce OPŽP, PRV a IROP mají neutrální vliv.  </w:t>
      </w:r>
    </w:p>
    <w:p w14:paraId="7B3DE9BD" w14:textId="77777777" w:rsidR="001C478E" w:rsidRDefault="001C478E" w:rsidP="001C478E"/>
    <w:p w14:paraId="113CF7DE" w14:textId="77777777" w:rsidR="001C478E" w:rsidRDefault="001C478E" w:rsidP="001C478E">
      <w:r>
        <w:t>Udržitelný rozvoj</w:t>
      </w:r>
    </w:p>
    <w:p w14:paraId="6AFDAB08" w14:textId="77777777" w:rsidR="001C478E" w:rsidRDefault="001C478E" w:rsidP="001C478E">
      <w:pPr>
        <w:pStyle w:val="Bezmezer"/>
      </w:pPr>
      <w:r>
        <w:t>Strategie nemá negativní vliv na udržitelný rozvoj. Programové rámce IROP a PRV mají pozitivní vliv.</w:t>
      </w:r>
    </w:p>
    <w:p w14:paraId="20973244" w14:textId="77777777" w:rsidR="001C478E" w:rsidRPr="001C478E" w:rsidRDefault="001C478E" w:rsidP="001C478E">
      <w:pPr>
        <w:pStyle w:val="Bezmezer"/>
      </w:pPr>
      <w:r>
        <w:t>Programový rámec OPZ a OPŽP mají neutrální vliv.</w:t>
      </w:r>
    </w:p>
    <w:p w14:paraId="637024F5" w14:textId="77777777" w:rsidR="00145222" w:rsidRDefault="00145222" w:rsidP="00145222"/>
    <w:p w14:paraId="6046A511" w14:textId="3CEAD376" w:rsidR="00145222" w:rsidRDefault="00145222" w:rsidP="00145222"/>
    <w:p w14:paraId="17BF182E" w14:textId="190F6D09" w:rsidR="006F0025" w:rsidRDefault="006F0025" w:rsidP="00145222"/>
    <w:p w14:paraId="7FD6C151" w14:textId="6CC33277" w:rsidR="006F0025" w:rsidRDefault="006F0025" w:rsidP="00145222"/>
    <w:p w14:paraId="1773EAC1" w14:textId="5501BAC4" w:rsidR="006F0025" w:rsidRDefault="006F0025" w:rsidP="00145222"/>
    <w:p w14:paraId="3E66C413" w14:textId="077CE2B3" w:rsidR="006F0025" w:rsidRDefault="006F0025" w:rsidP="00145222"/>
    <w:p w14:paraId="5D119FAD" w14:textId="0827A7F6" w:rsidR="006F0025" w:rsidRDefault="006F0025" w:rsidP="00145222"/>
    <w:p w14:paraId="7463425C" w14:textId="1EF5B3E4" w:rsidR="006F0025" w:rsidRDefault="006F0025" w:rsidP="00145222"/>
    <w:p w14:paraId="5302FE08" w14:textId="4AA9E758" w:rsidR="006F0025" w:rsidRDefault="006F0025" w:rsidP="006F0025">
      <w:pPr>
        <w:pStyle w:val="Nadpis1"/>
      </w:pPr>
      <w:r>
        <w:t>Čerpání finančních prostředků ve sledovaném období (1. 7. 2021 až 31. 12. 2021)</w:t>
      </w:r>
    </w:p>
    <w:p w14:paraId="731CF927" w14:textId="398F335F" w:rsidR="004247B2" w:rsidRDefault="004247B2" w:rsidP="004247B2"/>
    <w:p w14:paraId="45B2940F" w14:textId="7EA48217" w:rsidR="004247B2" w:rsidRPr="004247B2" w:rsidRDefault="004247B2" w:rsidP="004247B2">
      <w:pPr>
        <w:rPr>
          <w:b/>
          <w:bCs/>
        </w:rPr>
      </w:pPr>
      <w:r w:rsidRPr="004247B2">
        <w:rPr>
          <w:b/>
          <w:bCs/>
        </w:rPr>
        <w:t>Programový rámec IROP</w:t>
      </w:r>
    </w:p>
    <w:tbl>
      <w:tblPr>
        <w:tblStyle w:val="Mkatabulky"/>
        <w:tblW w:w="0" w:type="auto"/>
        <w:tblLook w:val="04A0" w:firstRow="1" w:lastRow="0" w:firstColumn="1" w:lastColumn="0" w:noHBand="0" w:noVBand="1"/>
      </w:tblPr>
      <w:tblGrid>
        <w:gridCol w:w="2547"/>
        <w:gridCol w:w="1983"/>
        <w:gridCol w:w="2266"/>
        <w:gridCol w:w="2266"/>
      </w:tblGrid>
      <w:tr w:rsidR="004247B2" w14:paraId="03CBB086" w14:textId="77777777" w:rsidTr="00284DFB">
        <w:trPr>
          <w:trHeight w:val="815"/>
        </w:trPr>
        <w:tc>
          <w:tcPr>
            <w:tcW w:w="2547" w:type="dxa"/>
          </w:tcPr>
          <w:p w14:paraId="73AAABED" w14:textId="77777777" w:rsidR="004247B2" w:rsidRDefault="004247B2" w:rsidP="00284DFB"/>
        </w:tc>
        <w:tc>
          <w:tcPr>
            <w:tcW w:w="1983" w:type="dxa"/>
          </w:tcPr>
          <w:p w14:paraId="7592AA31" w14:textId="77777777" w:rsidR="004247B2" w:rsidRDefault="004247B2" w:rsidP="00284DFB">
            <w:r>
              <w:t>Celková alokace (dotace) v Kč</w:t>
            </w:r>
          </w:p>
        </w:tc>
        <w:tc>
          <w:tcPr>
            <w:tcW w:w="2266" w:type="dxa"/>
          </w:tcPr>
          <w:p w14:paraId="169806D3" w14:textId="77777777" w:rsidR="004247B2" w:rsidRDefault="004247B2" w:rsidP="00284DFB">
            <w:r>
              <w:t>Proplacená dotace ve sledovaném období</w:t>
            </w:r>
          </w:p>
        </w:tc>
        <w:tc>
          <w:tcPr>
            <w:tcW w:w="2266" w:type="dxa"/>
          </w:tcPr>
          <w:p w14:paraId="614A8B37" w14:textId="77777777" w:rsidR="004247B2" w:rsidRDefault="004247B2" w:rsidP="00284DFB">
            <w:r>
              <w:t>Zbývající dotace k proplacení do konce období</w:t>
            </w:r>
          </w:p>
        </w:tc>
      </w:tr>
      <w:tr w:rsidR="004247B2" w14:paraId="39587FFC" w14:textId="77777777" w:rsidTr="00284DFB">
        <w:tc>
          <w:tcPr>
            <w:tcW w:w="2547" w:type="dxa"/>
          </w:tcPr>
          <w:p w14:paraId="383FBB9A" w14:textId="77777777" w:rsidR="004247B2" w:rsidRDefault="004247B2" w:rsidP="00284DFB">
            <w:r>
              <w:t>Sociální infrastruktura</w:t>
            </w:r>
          </w:p>
        </w:tc>
        <w:tc>
          <w:tcPr>
            <w:tcW w:w="1983" w:type="dxa"/>
          </w:tcPr>
          <w:p w14:paraId="000CE242" w14:textId="77777777" w:rsidR="004247B2" w:rsidRDefault="004247B2" w:rsidP="00284DFB">
            <w:r>
              <w:t>7 744 392,00</w:t>
            </w:r>
          </w:p>
        </w:tc>
        <w:tc>
          <w:tcPr>
            <w:tcW w:w="2266" w:type="dxa"/>
          </w:tcPr>
          <w:p w14:paraId="0950B341" w14:textId="77777777" w:rsidR="004247B2" w:rsidRDefault="004247B2" w:rsidP="00284DFB">
            <w:r>
              <w:t>707 992,76</w:t>
            </w:r>
          </w:p>
        </w:tc>
        <w:tc>
          <w:tcPr>
            <w:tcW w:w="2266" w:type="dxa"/>
          </w:tcPr>
          <w:p w14:paraId="77F97DB5" w14:textId="77777777" w:rsidR="004247B2" w:rsidRDefault="004247B2" w:rsidP="00284DFB">
            <w:r>
              <w:t>2292006,54</w:t>
            </w:r>
          </w:p>
        </w:tc>
      </w:tr>
      <w:tr w:rsidR="004247B2" w14:paraId="723058AB" w14:textId="77777777" w:rsidTr="00284DFB">
        <w:tc>
          <w:tcPr>
            <w:tcW w:w="2547" w:type="dxa"/>
          </w:tcPr>
          <w:p w14:paraId="1332B84C" w14:textId="77777777" w:rsidR="004247B2" w:rsidRDefault="004247B2" w:rsidP="00284DFB">
            <w:r>
              <w:t>Udržitelná a bezpečná doprava</w:t>
            </w:r>
          </w:p>
        </w:tc>
        <w:tc>
          <w:tcPr>
            <w:tcW w:w="1983" w:type="dxa"/>
          </w:tcPr>
          <w:p w14:paraId="1BD4F59B" w14:textId="77777777" w:rsidR="004247B2" w:rsidRDefault="004247B2" w:rsidP="00284DFB">
            <w:r>
              <w:t>66 239 858,76</w:t>
            </w:r>
          </w:p>
        </w:tc>
        <w:tc>
          <w:tcPr>
            <w:tcW w:w="2266" w:type="dxa"/>
          </w:tcPr>
          <w:p w14:paraId="53DF0569" w14:textId="77777777" w:rsidR="004247B2" w:rsidRDefault="004247B2" w:rsidP="00284DFB">
            <w:r>
              <w:t xml:space="preserve">10 411 532,04 </w:t>
            </w:r>
          </w:p>
        </w:tc>
        <w:tc>
          <w:tcPr>
            <w:tcW w:w="2266" w:type="dxa"/>
          </w:tcPr>
          <w:p w14:paraId="2DDF7FA3" w14:textId="77777777" w:rsidR="004247B2" w:rsidRDefault="004247B2" w:rsidP="00284DFB">
            <w:r>
              <w:t>5749999,95</w:t>
            </w:r>
          </w:p>
        </w:tc>
      </w:tr>
      <w:tr w:rsidR="004247B2" w14:paraId="2F806A27" w14:textId="77777777" w:rsidTr="00284DFB">
        <w:tc>
          <w:tcPr>
            <w:tcW w:w="2547" w:type="dxa"/>
          </w:tcPr>
          <w:p w14:paraId="43C68AC3" w14:textId="77777777" w:rsidR="004247B2" w:rsidRDefault="004247B2" w:rsidP="00284DFB">
            <w:r>
              <w:t>Vzdělávací infrastruktura</w:t>
            </w:r>
          </w:p>
        </w:tc>
        <w:tc>
          <w:tcPr>
            <w:tcW w:w="1983" w:type="dxa"/>
          </w:tcPr>
          <w:p w14:paraId="32C63162" w14:textId="77777777" w:rsidR="004247B2" w:rsidRDefault="004247B2" w:rsidP="00284DFB">
            <w:r>
              <w:t>16 791 171</w:t>
            </w:r>
          </w:p>
        </w:tc>
        <w:tc>
          <w:tcPr>
            <w:tcW w:w="2266" w:type="dxa"/>
          </w:tcPr>
          <w:p w14:paraId="78614E92" w14:textId="77777777" w:rsidR="004247B2" w:rsidRDefault="004247B2" w:rsidP="00284DFB">
            <w:r>
              <w:t>0,00</w:t>
            </w:r>
          </w:p>
        </w:tc>
        <w:tc>
          <w:tcPr>
            <w:tcW w:w="2266" w:type="dxa"/>
          </w:tcPr>
          <w:p w14:paraId="48102C4D" w14:textId="77777777" w:rsidR="004247B2" w:rsidRDefault="004247B2" w:rsidP="00284DFB">
            <w:r>
              <w:t>589536,27</w:t>
            </w:r>
          </w:p>
        </w:tc>
      </w:tr>
    </w:tbl>
    <w:p w14:paraId="081F9675" w14:textId="222958AC" w:rsidR="004247B2" w:rsidRDefault="004247B2" w:rsidP="004247B2"/>
    <w:p w14:paraId="273B7A94" w14:textId="48392C23" w:rsidR="004247B2" w:rsidRPr="004247B2" w:rsidRDefault="004247B2" w:rsidP="004247B2">
      <w:pPr>
        <w:rPr>
          <w:b/>
          <w:bCs/>
        </w:rPr>
      </w:pPr>
      <w:r w:rsidRPr="004247B2">
        <w:rPr>
          <w:b/>
          <w:bCs/>
        </w:rPr>
        <w:t xml:space="preserve">PRV </w:t>
      </w:r>
    </w:p>
    <w:tbl>
      <w:tblPr>
        <w:tblStyle w:val="Mkatabulky"/>
        <w:tblW w:w="0" w:type="auto"/>
        <w:tblLook w:val="04A0" w:firstRow="1" w:lastRow="0" w:firstColumn="1" w:lastColumn="0" w:noHBand="0" w:noVBand="1"/>
      </w:tblPr>
      <w:tblGrid>
        <w:gridCol w:w="3397"/>
        <w:gridCol w:w="2835"/>
        <w:gridCol w:w="2830"/>
      </w:tblGrid>
      <w:tr w:rsidR="004247B2" w14:paraId="6121D4C1" w14:textId="77777777" w:rsidTr="00284DFB">
        <w:tc>
          <w:tcPr>
            <w:tcW w:w="3397" w:type="dxa"/>
          </w:tcPr>
          <w:p w14:paraId="4497FBCA" w14:textId="77777777" w:rsidR="004247B2" w:rsidRDefault="004247B2" w:rsidP="00284DFB"/>
        </w:tc>
        <w:tc>
          <w:tcPr>
            <w:tcW w:w="2835" w:type="dxa"/>
          </w:tcPr>
          <w:p w14:paraId="15A3539F" w14:textId="77777777" w:rsidR="004247B2" w:rsidRDefault="004247B2" w:rsidP="00284DFB">
            <w:r>
              <w:t>Celková alokace v Kč</w:t>
            </w:r>
          </w:p>
        </w:tc>
        <w:tc>
          <w:tcPr>
            <w:tcW w:w="2830" w:type="dxa"/>
          </w:tcPr>
          <w:p w14:paraId="35CBA911" w14:textId="77777777" w:rsidR="004247B2" w:rsidRDefault="004247B2" w:rsidP="00284DFB">
            <w:r>
              <w:t>Zbývající alokace v Kč</w:t>
            </w:r>
          </w:p>
        </w:tc>
      </w:tr>
      <w:tr w:rsidR="004247B2" w14:paraId="25C706EF" w14:textId="77777777" w:rsidTr="00284DFB">
        <w:tc>
          <w:tcPr>
            <w:tcW w:w="3397" w:type="dxa"/>
          </w:tcPr>
          <w:p w14:paraId="69EBD94F" w14:textId="77777777" w:rsidR="004247B2" w:rsidRDefault="004247B2" w:rsidP="00284DFB">
            <w:proofErr w:type="spellStart"/>
            <w:r>
              <w:t>Fiche</w:t>
            </w:r>
            <w:proofErr w:type="spellEnd"/>
            <w:r>
              <w:t xml:space="preserve"> č. 1 Investice do zemědělství</w:t>
            </w:r>
          </w:p>
        </w:tc>
        <w:tc>
          <w:tcPr>
            <w:tcW w:w="2835" w:type="dxa"/>
          </w:tcPr>
          <w:p w14:paraId="17FCACCE" w14:textId="77777777" w:rsidR="004247B2" w:rsidRDefault="004247B2" w:rsidP="00284DFB">
            <w:r>
              <w:t>20827614,00</w:t>
            </w:r>
          </w:p>
        </w:tc>
        <w:tc>
          <w:tcPr>
            <w:tcW w:w="2830" w:type="dxa"/>
          </w:tcPr>
          <w:p w14:paraId="537E0D09" w14:textId="77777777" w:rsidR="004247B2" w:rsidRDefault="004247B2" w:rsidP="00284DFB">
            <w:r>
              <w:t>3800000,00</w:t>
            </w:r>
          </w:p>
        </w:tc>
      </w:tr>
      <w:tr w:rsidR="004247B2" w14:paraId="772783A8" w14:textId="77777777" w:rsidTr="00284DFB">
        <w:tc>
          <w:tcPr>
            <w:tcW w:w="3397" w:type="dxa"/>
          </w:tcPr>
          <w:p w14:paraId="5F61D18B" w14:textId="77777777" w:rsidR="004247B2" w:rsidRDefault="004247B2" w:rsidP="00284DFB">
            <w:proofErr w:type="spellStart"/>
            <w:r>
              <w:t>Fiche</w:t>
            </w:r>
            <w:proofErr w:type="spellEnd"/>
            <w:r>
              <w:t xml:space="preserve"> č. 2 Zemědělské produkty</w:t>
            </w:r>
          </w:p>
        </w:tc>
        <w:tc>
          <w:tcPr>
            <w:tcW w:w="2835" w:type="dxa"/>
          </w:tcPr>
          <w:p w14:paraId="46B0AFB7" w14:textId="77777777" w:rsidR="004247B2" w:rsidRDefault="004247B2" w:rsidP="00284DFB">
            <w:r>
              <w:t>6439037,00</w:t>
            </w:r>
          </w:p>
        </w:tc>
        <w:tc>
          <w:tcPr>
            <w:tcW w:w="2830" w:type="dxa"/>
          </w:tcPr>
          <w:p w14:paraId="0351E0BE" w14:textId="77777777" w:rsidR="004247B2" w:rsidRDefault="004247B2" w:rsidP="00284DFB">
            <w:r>
              <w:t>2170000,00</w:t>
            </w:r>
          </w:p>
        </w:tc>
      </w:tr>
      <w:tr w:rsidR="004247B2" w14:paraId="3FB9A3FB" w14:textId="77777777" w:rsidTr="00284DFB">
        <w:tc>
          <w:tcPr>
            <w:tcW w:w="3397" w:type="dxa"/>
          </w:tcPr>
          <w:p w14:paraId="41F2AB6F" w14:textId="77777777" w:rsidR="004247B2" w:rsidRDefault="004247B2" w:rsidP="00284DFB">
            <w:proofErr w:type="spellStart"/>
            <w:r>
              <w:t>Fiche</w:t>
            </w:r>
            <w:proofErr w:type="spellEnd"/>
            <w:r>
              <w:t xml:space="preserve"> č. 3 Místní nezemědělská produkce</w:t>
            </w:r>
          </w:p>
        </w:tc>
        <w:tc>
          <w:tcPr>
            <w:tcW w:w="2835" w:type="dxa"/>
          </w:tcPr>
          <w:p w14:paraId="15A7A55B" w14:textId="77777777" w:rsidR="004247B2" w:rsidRDefault="004247B2" w:rsidP="00284DFB">
            <w:r>
              <w:t>13273936,00</w:t>
            </w:r>
          </w:p>
        </w:tc>
        <w:tc>
          <w:tcPr>
            <w:tcW w:w="2830" w:type="dxa"/>
          </w:tcPr>
          <w:p w14:paraId="5B7F5A57" w14:textId="77777777" w:rsidR="004247B2" w:rsidRDefault="004247B2" w:rsidP="00284DFB">
            <w:r>
              <w:t>5000000,00</w:t>
            </w:r>
          </w:p>
        </w:tc>
      </w:tr>
      <w:tr w:rsidR="004247B2" w14:paraId="6F1B645A" w14:textId="77777777" w:rsidTr="00284DFB">
        <w:tc>
          <w:tcPr>
            <w:tcW w:w="3397" w:type="dxa"/>
          </w:tcPr>
          <w:p w14:paraId="4FD4AEFF" w14:textId="77777777" w:rsidR="004247B2" w:rsidRDefault="004247B2" w:rsidP="00284DFB">
            <w:proofErr w:type="spellStart"/>
            <w:r>
              <w:t>Diche</w:t>
            </w:r>
            <w:proofErr w:type="spellEnd"/>
            <w:r>
              <w:t xml:space="preserve"> č. 4 Investice do lesnictví</w:t>
            </w:r>
          </w:p>
        </w:tc>
        <w:tc>
          <w:tcPr>
            <w:tcW w:w="2835" w:type="dxa"/>
          </w:tcPr>
          <w:p w14:paraId="2D4A4C2C" w14:textId="77777777" w:rsidR="004247B2" w:rsidRDefault="004247B2" w:rsidP="00284DFB">
            <w:r>
              <w:t>3437029,00</w:t>
            </w:r>
          </w:p>
        </w:tc>
        <w:tc>
          <w:tcPr>
            <w:tcW w:w="2830" w:type="dxa"/>
          </w:tcPr>
          <w:p w14:paraId="1658FE2B" w14:textId="77777777" w:rsidR="004247B2" w:rsidRDefault="004247B2" w:rsidP="00284DFB">
            <w:r>
              <w:t>1500000,00</w:t>
            </w:r>
          </w:p>
        </w:tc>
      </w:tr>
      <w:tr w:rsidR="004247B2" w14:paraId="50E2160C" w14:textId="77777777" w:rsidTr="00284DFB">
        <w:tc>
          <w:tcPr>
            <w:tcW w:w="3397" w:type="dxa"/>
          </w:tcPr>
          <w:p w14:paraId="08E5BB66" w14:textId="77777777" w:rsidR="004247B2" w:rsidRDefault="004247B2" w:rsidP="00284DFB">
            <w:proofErr w:type="spellStart"/>
            <w:r>
              <w:t>Fiche</w:t>
            </w:r>
            <w:proofErr w:type="spellEnd"/>
            <w:r>
              <w:t xml:space="preserve"> č. 6 Občanská vybavenost</w:t>
            </w:r>
          </w:p>
        </w:tc>
        <w:tc>
          <w:tcPr>
            <w:tcW w:w="2835" w:type="dxa"/>
          </w:tcPr>
          <w:p w14:paraId="7052DE57" w14:textId="77777777" w:rsidR="004247B2" w:rsidRDefault="004247B2" w:rsidP="00284DFB">
            <w:r>
              <w:t>18319834,00</w:t>
            </w:r>
          </w:p>
        </w:tc>
        <w:tc>
          <w:tcPr>
            <w:tcW w:w="2830" w:type="dxa"/>
          </w:tcPr>
          <w:p w14:paraId="3628A8D7" w14:textId="77777777" w:rsidR="004247B2" w:rsidRDefault="004247B2" w:rsidP="00284DFB">
            <w:r>
              <w:t>9804085,00</w:t>
            </w:r>
          </w:p>
        </w:tc>
      </w:tr>
      <w:tr w:rsidR="004247B2" w14:paraId="2FF01C15" w14:textId="77777777" w:rsidTr="00284DFB">
        <w:tc>
          <w:tcPr>
            <w:tcW w:w="3397" w:type="dxa"/>
          </w:tcPr>
          <w:p w14:paraId="0C74B150" w14:textId="77777777" w:rsidR="004247B2" w:rsidRDefault="004247B2" w:rsidP="00284DFB">
            <w:r>
              <w:t>PRV celkem</w:t>
            </w:r>
          </w:p>
        </w:tc>
        <w:tc>
          <w:tcPr>
            <w:tcW w:w="2835" w:type="dxa"/>
          </w:tcPr>
          <w:p w14:paraId="73C31390" w14:textId="77777777" w:rsidR="004247B2" w:rsidRDefault="004247B2" w:rsidP="00284DFB">
            <w:r>
              <w:t>62297450,00</w:t>
            </w:r>
          </w:p>
        </w:tc>
        <w:tc>
          <w:tcPr>
            <w:tcW w:w="2830" w:type="dxa"/>
          </w:tcPr>
          <w:p w14:paraId="1DD282C9" w14:textId="77777777" w:rsidR="004247B2" w:rsidRDefault="004247B2" w:rsidP="00284DFB">
            <w:r>
              <w:t>22274085,00</w:t>
            </w:r>
          </w:p>
        </w:tc>
      </w:tr>
    </w:tbl>
    <w:p w14:paraId="545F1AC6" w14:textId="5F92F286" w:rsidR="004247B2" w:rsidRDefault="004247B2" w:rsidP="004247B2"/>
    <w:p w14:paraId="236EDB4B" w14:textId="16C5EB29" w:rsidR="004247B2" w:rsidRPr="004247B2" w:rsidRDefault="004247B2" w:rsidP="004247B2">
      <w:pPr>
        <w:rPr>
          <w:b/>
          <w:bCs/>
        </w:rPr>
      </w:pPr>
      <w:r w:rsidRPr="004247B2">
        <w:rPr>
          <w:b/>
          <w:bCs/>
        </w:rPr>
        <w:t>Programový rámec OP ŽP</w:t>
      </w:r>
    </w:p>
    <w:tbl>
      <w:tblPr>
        <w:tblStyle w:val="Mkatabulky"/>
        <w:tblW w:w="0" w:type="auto"/>
        <w:tblLook w:val="04A0" w:firstRow="1" w:lastRow="0" w:firstColumn="1" w:lastColumn="0" w:noHBand="0" w:noVBand="1"/>
      </w:tblPr>
      <w:tblGrid>
        <w:gridCol w:w="2265"/>
        <w:gridCol w:w="2265"/>
        <w:gridCol w:w="2266"/>
        <w:gridCol w:w="2266"/>
      </w:tblGrid>
      <w:tr w:rsidR="004247B2" w14:paraId="4F27E1DB" w14:textId="77777777" w:rsidTr="00284DFB">
        <w:tc>
          <w:tcPr>
            <w:tcW w:w="2265" w:type="dxa"/>
          </w:tcPr>
          <w:p w14:paraId="118EED32" w14:textId="77777777" w:rsidR="004247B2" w:rsidRDefault="004247B2" w:rsidP="00284DFB"/>
        </w:tc>
        <w:tc>
          <w:tcPr>
            <w:tcW w:w="2265" w:type="dxa"/>
          </w:tcPr>
          <w:p w14:paraId="332E56DB" w14:textId="77777777" w:rsidR="004247B2" w:rsidRDefault="004247B2" w:rsidP="00284DFB">
            <w:r>
              <w:t>Celková alokace (dotace) v Kč</w:t>
            </w:r>
          </w:p>
        </w:tc>
        <w:tc>
          <w:tcPr>
            <w:tcW w:w="2266" w:type="dxa"/>
          </w:tcPr>
          <w:p w14:paraId="13C6D22C" w14:textId="77777777" w:rsidR="004247B2" w:rsidRDefault="004247B2" w:rsidP="00284DFB">
            <w:r>
              <w:t>Proplacená dotace ve sledovaném období v Kč</w:t>
            </w:r>
          </w:p>
        </w:tc>
        <w:tc>
          <w:tcPr>
            <w:tcW w:w="2266" w:type="dxa"/>
          </w:tcPr>
          <w:p w14:paraId="4D79A7D1" w14:textId="77777777" w:rsidR="004247B2" w:rsidRDefault="004247B2" w:rsidP="00284DFB">
            <w:r>
              <w:t>Zbývající dotace k proplacení do konce období v Kč</w:t>
            </w:r>
          </w:p>
        </w:tc>
      </w:tr>
      <w:tr w:rsidR="004247B2" w14:paraId="7F4C669C" w14:textId="77777777" w:rsidTr="00284DFB">
        <w:tc>
          <w:tcPr>
            <w:tcW w:w="2265" w:type="dxa"/>
          </w:tcPr>
          <w:p w14:paraId="48105BBC" w14:textId="77777777" w:rsidR="004247B2" w:rsidRDefault="004247B2" w:rsidP="00284DFB">
            <w:r>
              <w:t>Prevence invazivních druhů</w:t>
            </w:r>
          </w:p>
        </w:tc>
        <w:tc>
          <w:tcPr>
            <w:tcW w:w="2265" w:type="dxa"/>
          </w:tcPr>
          <w:p w14:paraId="369C1895" w14:textId="77777777" w:rsidR="004247B2" w:rsidRDefault="004247B2" w:rsidP="00284DFB">
            <w:r>
              <w:t>449979,10</w:t>
            </w:r>
          </w:p>
        </w:tc>
        <w:tc>
          <w:tcPr>
            <w:tcW w:w="2266" w:type="dxa"/>
          </w:tcPr>
          <w:p w14:paraId="1D67EB71" w14:textId="77777777" w:rsidR="004247B2" w:rsidRDefault="004247B2" w:rsidP="00284DFB">
            <w:r>
              <w:t>80999,05</w:t>
            </w:r>
          </w:p>
        </w:tc>
        <w:tc>
          <w:tcPr>
            <w:tcW w:w="2266" w:type="dxa"/>
          </w:tcPr>
          <w:p w14:paraId="36C00353" w14:textId="77777777" w:rsidR="004247B2" w:rsidRDefault="004247B2" w:rsidP="00284DFB">
            <w:r>
              <w:t>0,00 Kč</w:t>
            </w:r>
          </w:p>
        </w:tc>
      </w:tr>
      <w:tr w:rsidR="004247B2" w14:paraId="72323256" w14:textId="77777777" w:rsidTr="00284DFB">
        <w:tc>
          <w:tcPr>
            <w:tcW w:w="2265" w:type="dxa"/>
          </w:tcPr>
          <w:p w14:paraId="3109583F" w14:textId="77777777" w:rsidR="004247B2" w:rsidRDefault="004247B2" w:rsidP="00284DFB">
            <w:r>
              <w:t>Intravilány a veřejná prostranství</w:t>
            </w:r>
          </w:p>
        </w:tc>
        <w:tc>
          <w:tcPr>
            <w:tcW w:w="2265" w:type="dxa"/>
          </w:tcPr>
          <w:p w14:paraId="4E8B402D" w14:textId="77777777" w:rsidR="004247B2" w:rsidRDefault="004247B2" w:rsidP="00284DFB">
            <w:r>
              <w:t>10000000,00</w:t>
            </w:r>
          </w:p>
        </w:tc>
        <w:tc>
          <w:tcPr>
            <w:tcW w:w="2266" w:type="dxa"/>
          </w:tcPr>
          <w:p w14:paraId="4F29EFA3" w14:textId="77777777" w:rsidR="004247B2" w:rsidRDefault="004247B2" w:rsidP="00284DFB">
            <w:r>
              <w:t>1933973,28</w:t>
            </w:r>
          </w:p>
        </w:tc>
        <w:tc>
          <w:tcPr>
            <w:tcW w:w="2266" w:type="dxa"/>
          </w:tcPr>
          <w:p w14:paraId="16DB32A2" w14:textId="77777777" w:rsidR="004247B2" w:rsidRDefault="004247B2" w:rsidP="00284DFB">
            <w:r>
              <w:t>206358,47</w:t>
            </w:r>
          </w:p>
        </w:tc>
      </w:tr>
    </w:tbl>
    <w:p w14:paraId="41DB350C" w14:textId="77777777" w:rsidR="004247B2" w:rsidRDefault="004247B2" w:rsidP="004247B2"/>
    <w:p w14:paraId="121F0C42" w14:textId="7C4D431F" w:rsidR="004247B2" w:rsidRPr="004247B2" w:rsidRDefault="004247B2" w:rsidP="004247B2">
      <w:pPr>
        <w:rPr>
          <w:b/>
          <w:bCs/>
        </w:rPr>
      </w:pPr>
      <w:r w:rsidRPr="004247B2">
        <w:rPr>
          <w:b/>
          <w:bCs/>
        </w:rPr>
        <w:t>Programový rámec OPZ</w:t>
      </w:r>
    </w:p>
    <w:tbl>
      <w:tblPr>
        <w:tblStyle w:val="Mkatabulky"/>
        <w:tblW w:w="0" w:type="auto"/>
        <w:tblLook w:val="04A0" w:firstRow="1" w:lastRow="0" w:firstColumn="1" w:lastColumn="0" w:noHBand="0" w:noVBand="1"/>
      </w:tblPr>
      <w:tblGrid>
        <w:gridCol w:w="2265"/>
        <w:gridCol w:w="2265"/>
        <w:gridCol w:w="2266"/>
        <w:gridCol w:w="2266"/>
      </w:tblGrid>
      <w:tr w:rsidR="004247B2" w14:paraId="4FA5D7B2" w14:textId="77777777" w:rsidTr="00284DFB">
        <w:tc>
          <w:tcPr>
            <w:tcW w:w="2265" w:type="dxa"/>
          </w:tcPr>
          <w:p w14:paraId="6FAEEE80" w14:textId="77777777" w:rsidR="004247B2" w:rsidRDefault="004247B2" w:rsidP="00284DFB"/>
        </w:tc>
        <w:tc>
          <w:tcPr>
            <w:tcW w:w="2265" w:type="dxa"/>
          </w:tcPr>
          <w:p w14:paraId="250096EB" w14:textId="77777777" w:rsidR="004247B2" w:rsidRDefault="004247B2" w:rsidP="00284DFB">
            <w:r>
              <w:t>Celková alokace (dotace) v Kč</w:t>
            </w:r>
          </w:p>
        </w:tc>
        <w:tc>
          <w:tcPr>
            <w:tcW w:w="2266" w:type="dxa"/>
          </w:tcPr>
          <w:p w14:paraId="22AA76EF" w14:textId="77777777" w:rsidR="004247B2" w:rsidRDefault="004247B2" w:rsidP="00284DFB">
            <w:r>
              <w:t>Proplacená dotace ve sledovaném období v Kč</w:t>
            </w:r>
          </w:p>
        </w:tc>
        <w:tc>
          <w:tcPr>
            <w:tcW w:w="2266" w:type="dxa"/>
          </w:tcPr>
          <w:p w14:paraId="00A18632" w14:textId="77777777" w:rsidR="004247B2" w:rsidRDefault="004247B2" w:rsidP="00284DFB">
            <w:r>
              <w:t>Zbývající dotace k proplacení do konce období v Kč</w:t>
            </w:r>
          </w:p>
        </w:tc>
      </w:tr>
      <w:tr w:rsidR="004247B2" w14:paraId="0DE4AAC7" w14:textId="77777777" w:rsidTr="00284DFB">
        <w:tc>
          <w:tcPr>
            <w:tcW w:w="2265" w:type="dxa"/>
          </w:tcPr>
          <w:p w14:paraId="2850B5F6" w14:textId="77777777" w:rsidR="004247B2" w:rsidRDefault="004247B2" w:rsidP="00284DFB">
            <w:r>
              <w:t>Prevence a řešení sociálního vyloučení</w:t>
            </w:r>
          </w:p>
        </w:tc>
        <w:tc>
          <w:tcPr>
            <w:tcW w:w="2265" w:type="dxa"/>
          </w:tcPr>
          <w:p w14:paraId="3B616BB2" w14:textId="77777777" w:rsidR="004247B2" w:rsidRDefault="004247B2" w:rsidP="00284DFB">
            <w:r>
              <w:t>14945941,25</w:t>
            </w:r>
          </w:p>
        </w:tc>
        <w:tc>
          <w:tcPr>
            <w:tcW w:w="2266" w:type="dxa"/>
          </w:tcPr>
          <w:p w14:paraId="236D5086" w14:textId="77777777" w:rsidR="004247B2" w:rsidRDefault="004247B2" w:rsidP="00284DFB">
            <w:r>
              <w:t>162659,62</w:t>
            </w:r>
          </w:p>
        </w:tc>
        <w:tc>
          <w:tcPr>
            <w:tcW w:w="2266" w:type="dxa"/>
          </w:tcPr>
          <w:p w14:paraId="33B6FBBF" w14:textId="77777777" w:rsidR="004247B2" w:rsidRDefault="004247B2" w:rsidP="00284DFB">
            <w:r>
              <w:t>3656596,12</w:t>
            </w:r>
          </w:p>
        </w:tc>
      </w:tr>
      <w:tr w:rsidR="004247B2" w14:paraId="54972D85" w14:textId="77777777" w:rsidTr="00284DFB">
        <w:tc>
          <w:tcPr>
            <w:tcW w:w="2265" w:type="dxa"/>
          </w:tcPr>
          <w:p w14:paraId="18784659" w14:textId="77777777" w:rsidR="004247B2" w:rsidRDefault="004247B2" w:rsidP="00284DFB">
            <w:r>
              <w:t>Slaďování rodinného a profesního života</w:t>
            </w:r>
          </w:p>
        </w:tc>
        <w:tc>
          <w:tcPr>
            <w:tcW w:w="2265" w:type="dxa"/>
          </w:tcPr>
          <w:p w14:paraId="592F84B2" w14:textId="77777777" w:rsidR="004247B2" w:rsidRDefault="004247B2" w:rsidP="00284DFB">
            <w:r>
              <w:t>11767500,00</w:t>
            </w:r>
          </w:p>
        </w:tc>
        <w:tc>
          <w:tcPr>
            <w:tcW w:w="2266" w:type="dxa"/>
          </w:tcPr>
          <w:p w14:paraId="0F027BA1" w14:textId="77777777" w:rsidR="004247B2" w:rsidRDefault="004247B2" w:rsidP="00284DFB">
            <w:r>
              <w:t>14996444,33</w:t>
            </w:r>
          </w:p>
        </w:tc>
        <w:tc>
          <w:tcPr>
            <w:tcW w:w="2266" w:type="dxa"/>
          </w:tcPr>
          <w:p w14:paraId="6D4D9698" w14:textId="77777777" w:rsidR="004247B2" w:rsidRDefault="004247B2" w:rsidP="00284DFB">
            <w:r>
              <w:t>5245136,17</w:t>
            </w:r>
          </w:p>
        </w:tc>
      </w:tr>
    </w:tbl>
    <w:p w14:paraId="3B14F6C5" w14:textId="77777777" w:rsidR="004247B2" w:rsidRPr="004247B2" w:rsidRDefault="004247B2" w:rsidP="004247B2"/>
    <w:p w14:paraId="14FAB024" w14:textId="77777777" w:rsidR="00145222" w:rsidRPr="00145222" w:rsidRDefault="00145222" w:rsidP="00145222"/>
    <w:sectPr w:rsidR="00145222" w:rsidRPr="00145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64"/>
    <w:rsid w:val="00096F65"/>
    <w:rsid w:val="000E4DBC"/>
    <w:rsid w:val="00104E27"/>
    <w:rsid w:val="00110C20"/>
    <w:rsid w:val="00145222"/>
    <w:rsid w:val="001B7318"/>
    <w:rsid w:val="001C478E"/>
    <w:rsid w:val="001C4C98"/>
    <w:rsid w:val="001E5764"/>
    <w:rsid w:val="00214705"/>
    <w:rsid w:val="002177B0"/>
    <w:rsid w:val="002650FF"/>
    <w:rsid w:val="002A436F"/>
    <w:rsid w:val="002C62A4"/>
    <w:rsid w:val="00317335"/>
    <w:rsid w:val="0035455B"/>
    <w:rsid w:val="0036451A"/>
    <w:rsid w:val="003762E9"/>
    <w:rsid w:val="003C1B56"/>
    <w:rsid w:val="004247B2"/>
    <w:rsid w:val="00427C77"/>
    <w:rsid w:val="00555E0E"/>
    <w:rsid w:val="00565FD1"/>
    <w:rsid w:val="005953E0"/>
    <w:rsid w:val="005A6B82"/>
    <w:rsid w:val="00610A20"/>
    <w:rsid w:val="006179E4"/>
    <w:rsid w:val="006F0025"/>
    <w:rsid w:val="00720B14"/>
    <w:rsid w:val="0072413E"/>
    <w:rsid w:val="007B7B85"/>
    <w:rsid w:val="007D76A8"/>
    <w:rsid w:val="007F2613"/>
    <w:rsid w:val="007F2C80"/>
    <w:rsid w:val="00822C75"/>
    <w:rsid w:val="008A3C32"/>
    <w:rsid w:val="00940AA4"/>
    <w:rsid w:val="00993311"/>
    <w:rsid w:val="009B3A3D"/>
    <w:rsid w:val="00A53C04"/>
    <w:rsid w:val="00AD5A02"/>
    <w:rsid w:val="00B93494"/>
    <w:rsid w:val="00BA6550"/>
    <w:rsid w:val="00C17E7C"/>
    <w:rsid w:val="00CC58CF"/>
    <w:rsid w:val="00D9696B"/>
    <w:rsid w:val="00DA7A3B"/>
    <w:rsid w:val="00E05D00"/>
    <w:rsid w:val="00E51FFE"/>
    <w:rsid w:val="00E87780"/>
    <w:rsid w:val="00EE5F2E"/>
    <w:rsid w:val="00EF64B4"/>
    <w:rsid w:val="00F04ACE"/>
    <w:rsid w:val="00F828FD"/>
    <w:rsid w:val="00F835FB"/>
    <w:rsid w:val="00FF6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5127"/>
  <w15:chartTrackingRefBased/>
  <w15:docId w15:val="{94966BFC-437A-4A7D-A143-2C76134C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45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E5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E5764"/>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1E5764"/>
    <w:pPr>
      <w:spacing w:after="0" w:line="240" w:lineRule="auto"/>
    </w:pPr>
  </w:style>
  <w:style w:type="character" w:customStyle="1" w:styleId="Nadpis1Char">
    <w:name w:val="Nadpis 1 Char"/>
    <w:basedOn w:val="Standardnpsmoodstavce"/>
    <w:link w:val="Nadpis1"/>
    <w:uiPriority w:val="9"/>
    <w:rsid w:val="00145222"/>
    <w:rPr>
      <w:rFonts w:asciiTheme="majorHAnsi" w:eastAsiaTheme="majorEastAsia" w:hAnsiTheme="majorHAnsi" w:cstheme="majorBidi"/>
      <w:color w:val="2E74B5" w:themeColor="accent1" w:themeShade="BF"/>
      <w:sz w:val="32"/>
      <w:szCs w:val="32"/>
    </w:rPr>
  </w:style>
  <w:style w:type="character" w:customStyle="1" w:styleId="datalabel">
    <w:name w:val="datalabel"/>
    <w:basedOn w:val="Standardnpsmoodstavce"/>
    <w:rsid w:val="00EF64B4"/>
  </w:style>
  <w:style w:type="table" w:styleId="Mkatabulky">
    <w:name w:val="Table Grid"/>
    <w:basedOn w:val="Normlntabulka"/>
    <w:uiPriority w:val="39"/>
    <w:rsid w:val="0042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2933</Words>
  <Characters>17309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Pracovni4</dc:creator>
  <cp:keywords/>
  <dc:description/>
  <cp:lastModifiedBy>Pracovni2</cp:lastModifiedBy>
  <cp:revision>6</cp:revision>
  <dcterms:created xsi:type="dcterms:W3CDTF">2022-01-12T10:07:00Z</dcterms:created>
  <dcterms:modified xsi:type="dcterms:W3CDTF">2022-01-12T15:08:00Z</dcterms:modified>
</cp:coreProperties>
</file>