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9D" w:rsidRPr="00210B41" w:rsidRDefault="006452B7" w:rsidP="0071351F">
      <w:pPr>
        <w:pStyle w:val="W-Nadpis1"/>
        <w:pageBreakBefore w:val="0"/>
        <w:numPr>
          <w:ilvl w:val="0"/>
          <w:numId w:val="0"/>
        </w:numPr>
        <w:jc w:val="center"/>
        <w:rPr>
          <w:rFonts w:ascii="Open Sans" w:hAnsi="Open Sans" w:cs="Open Sans"/>
        </w:rPr>
      </w:pPr>
      <w:r w:rsidRPr="00210B41">
        <w:rPr>
          <w:rFonts w:ascii="Open Sans" w:hAnsi="Open Sans" w:cs="Open Sans"/>
        </w:rPr>
        <w:t>Doplňující údaje k hodnocení projektu</w:t>
      </w:r>
    </w:p>
    <w:p w:rsidR="007D5E2E" w:rsidRPr="00210B41" w:rsidRDefault="007D5E2E" w:rsidP="007D5E2E">
      <w:pPr>
        <w:jc w:val="center"/>
        <w:rPr>
          <w:rFonts w:ascii="Open Sans" w:hAnsi="Open Sans" w:cs="Open Sans"/>
          <w:i/>
        </w:rPr>
      </w:pPr>
      <w:r w:rsidRPr="00210B41">
        <w:rPr>
          <w:rFonts w:ascii="Open Sans" w:hAnsi="Open Sans" w:cs="Open Sans"/>
          <w:i/>
        </w:rPr>
        <w:t>(doporučený vzor)</w:t>
      </w:r>
    </w:p>
    <w:p w:rsidR="003A47F4" w:rsidRPr="00210B41" w:rsidRDefault="006452B7" w:rsidP="0022173A">
      <w:pPr>
        <w:pStyle w:val="W-Podnadpis"/>
        <w:rPr>
          <w:rFonts w:ascii="Open Sans" w:hAnsi="Open Sans" w:cs="Open Sans"/>
        </w:rPr>
      </w:pPr>
      <w:r w:rsidRPr="00210B41">
        <w:rPr>
          <w:rFonts w:ascii="Open Sans" w:hAnsi="Open Sans" w:cs="Open Sans"/>
        </w:rPr>
        <w:t>Název projektu:</w:t>
      </w:r>
    </w:p>
    <w:p w:rsidR="006452B7" w:rsidRPr="00210B41" w:rsidRDefault="006452B7" w:rsidP="0022173A">
      <w:pPr>
        <w:pStyle w:val="W-Podnadpis"/>
        <w:rPr>
          <w:rFonts w:ascii="Open Sans" w:hAnsi="Open Sans" w:cs="Open Sans"/>
        </w:rPr>
      </w:pPr>
      <w:r w:rsidRPr="00210B41">
        <w:rPr>
          <w:rFonts w:ascii="Open Sans" w:hAnsi="Open Sans" w:cs="Open Sans"/>
        </w:rPr>
        <w:t>Název žadatele:</w:t>
      </w:r>
    </w:p>
    <w:p w:rsidR="006452B7" w:rsidRPr="00210B41" w:rsidRDefault="006452B7" w:rsidP="0022173A">
      <w:pPr>
        <w:pStyle w:val="W-Podnadpis"/>
        <w:rPr>
          <w:rFonts w:ascii="Open Sans" w:hAnsi="Open Sans" w:cs="Open Sans"/>
        </w:rPr>
      </w:pPr>
      <w:proofErr w:type="spellStart"/>
      <w:r w:rsidRPr="00210B41">
        <w:rPr>
          <w:rFonts w:ascii="Open Sans" w:hAnsi="Open Sans" w:cs="Open Sans"/>
        </w:rPr>
        <w:t>Fiche</w:t>
      </w:r>
      <w:proofErr w:type="spellEnd"/>
      <w:r w:rsidRPr="00210B41">
        <w:rPr>
          <w:rFonts w:ascii="Open Sans" w:hAnsi="Open Sans" w:cs="Open Sans"/>
        </w:rPr>
        <w:t>:</w:t>
      </w:r>
    </w:p>
    <w:p w:rsidR="003A47F4" w:rsidRPr="00210B41" w:rsidRDefault="003A47F4" w:rsidP="003F2F9D">
      <w:pPr>
        <w:pStyle w:val="W-slovanseznam1"/>
        <w:numPr>
          <w:ilvl w:val="0"/>
          <w:numId w:val="0"/>
        </w:numPr>
        <w:rPr>
          <w:rFonts w:ascii="Open Sans" w:hAnsi="Open Sans" w:cs="Open Sans"/>
        </w:rPr>
      </w:pPr>
    </w:p>
    <w:p w:rsidR="003F2F9D" w:rsidRPr="00210B41" w:rsidRDefault="006452B7" w:rsidP="003F2F9D">
      <w:pPr>
        <w:pStyle w:val="W-slovanseznam1"/>
        <w:numPr>
          <w:ilvl w:val="0"/>
          <w:numId w:val="0"/>
        </w:numPr>
        <w:rPr>
          <w:rFonts w:ascii="Open Sans" w:hAnsi="Open Sans" w:cs="Open Sans"/>
          <w:i/>
        </w:rPr>
      </w:pPr>
      <w:r w:rsidRPr="00210B41">
        <w:rPr>
          <w:rFonts w:ascii="Open Sans" w:hAnsi="Open Sans" w:cs="Open Sans"/>
          <w:i/>
        </w:rPr>
        <w:t xml:space="preserve">Pokyny k vyplnění: žadatel vyplňuje pouze údaje vztahující se k vybrané </w:t>
      </w:r>
      <w:proofErr w:type="spellStart"/>
      <w:r w:rsidRPr="00210B41">
        <w:rPr>
          <w:rFonts w:ascii="Open Sans" w:hAnsi="Open Sans" w:cs="Open Sans"/>
          <w:i/>
        </w:rPr>
        <w:t>fichi</w:t>
      </w:r>
      <w:proofErr w:type="spellEnd"/>
      <w:r w:rsidRPr="00210B41">
        <w:rPr>
          <w:rFonts w:ascii="Open Sans" w:hAnsi="Open Sans" w:cs="Open Sans"/>
          <w:i/>
        </w:rPr>
        <w:t xml:space="preserve"> a k relevantním preferenčním kritéri</w:t>
      </w:r>
      <w:r w:rsidR="002B2D10" w:rsidRPr="00210B41">
        <w:rPr>
          <w:rFonts w:ascii="Open Sans" w:hAnsi="Open Sans" w:cs="Open Sans"/>
          <w:i/>
        </w:rPr>
        <w:t>ím</w:t>
      </w:r>
      <w:r w:rsidRPr="00210B41">
        <w:rPr>
          <w:rFonts w:ascii="Open Sans" w:hAnsi="Open Sans" w:cs="Open Sans"/>
          <w:i/>
        </w:rPr>
        <w:t>. Ostatní preferenční kritéria může vymazat nebo ponechat nevyplněné.</w:t>
      </w:r>
      <w:r w:rsidR="00CE5CF4" w:rsidRPr="00210B41">
        <w:rPr>
          <w:rFonts w:ascii="Open Sans" w:hAnsi="Open Sans" w:cs="Open Sans"/>
          <w:i/>
        </w:rPr>
        <w:t xml:space="preserve"> Popis výchozí</w:t>
      </w:r>
      <w:r w:rsidR="00ED3AB1" w:rsidRPr="00210B41">
        <w:rPr>
          <w:rFonts w:ascii="Open Sans" w:hAnsi="Open Sans" w:cs="Open Sans"/>
          <w:i/>
        </w:rPr>
        <w:t>ho</w:t>
      </w:r>
      <w:r w:rsidR="00CE5CF4" w:rsidRPr="00210B41">
        <w:rPr>
          <w:rFonts w:ascii="Open Sans" w:hAnsi="Open Sans" w:cs="Open Sans"/>
          <w:i/>
        </w:rPr>
        <w:t xml:space="preserve"> a cílového stavu je vhodné doplnit fotografiemi.</w:t>
      </w:r>
    </w:p>
    <w:p w:rsidR="00210B41" w:rsidRPr="00D9719F" w:rsidRDefault="006452B7" w:rsidP="00D9719F">
      <w:pPr>
        <w:pStyle w:val="W-Nadpis3"/>
        <w:numPr>
          <w:ilvl w:val="0"/>
          <w:numId w:val="0"/>
        </w:numPr>
        <w:rPr>
          <w:rFonts w:ascii="Open Sans" w:hAnsi="Open Sans" w:cs="Open Sans"/>
        </w:rPr>
      </w:pPr>
      <w:r w:rsidRPr="00210B41">
        <w:rPr>
          <w:rFonts w:ascii="Open Sans" w:hAnsi="Open Sans" w:cs="Open Sans"/>
        </w:rPr>
        <w:t>Fiche 1 – Investice do zemědělství</w:t>
      </w:r>
    </w:p>
    <w:p w:rsidR="00210B41" w:rsidRDefault="003F100A" w:rsidP="00210B41">
      <w:pPr>
        <w:pStyle w:val="W-slovanseznam"/>
        <w:ind w:left="0" w:firstLine="0"/>
        <w:jc w:val="both"/>
        <w:rPr>
          <w:rFonts w:ascii="Open Sans" w:hAnsi="Open Sans" w:cs="Open Sans"/>
          <w:b/>
          <w:color w:val="1F497D" w:themeColor="text2"/>
        </w:rPr>
      </w:pPr>
      <w:r>
        <w:rPr>
          <w:rFonts w:ascii="Open Sans" w:hAnsi="Open Sans" w:cs="Open Sans"/>
          <w:b/>
          <w:color w:val="1F497D" w:themeColor="text2"/>
        </w:rPr>
        <w:t xml:space="preserve">5. </w:t>
      </w:r>
      <w:r w:rsidR="00210B41" w:rsidRPr="00210B41">
        <w:rPr>
          <w:rFonts w:ascii="Open Sans" w:hAnsi="Open Sans" w:cs="Open Sans"/>
          <w:b/>
          <w:color w:val="1F497D" w:themeColor="text2"/>
        </w:rPr>
        <w:t>Uvádění vlastních produktů na trh</w:t>
      </w:r>
    </w:p>
    <w:p w:rsidR="00D9719F" w:rsidRPr="00D9719F" w:rsidRDefault="00D9719F" w:rsidP="003032C0">
      <w:pPr>
        <w:pStyle w:val="W-slovanseznam"/>
        <w:ind w:left="0" w:firstLine="0"/>
        <w:jc w:val="both"/>
        <w:rPr>
          <w:rFonts w:ascii="Open Sans" w:hAnsi="Open Sans" w:cs="Open Sans"/>
        </w:rPr>
      </w:pPr>
      <w:r w:rsidRPr="00D9719F">
        <w:rPr>
          <w:rFonts w:ascii="Open Sans" w:hAnsi="Open Sans" w:cs="Open Sans"/>
        </w:rPr>
        <w:t xml:space="preserve">Hodnocení a kontrola se provádí na základě nepovinné přílohy Žádosti o dotaci Doplňující údaje k hodnocení projektu, kde žadatel popíše, jaké produkty uvádí na trh a doloží patřičné potvrzení o schválení prodeje daného produktu příslušným úřadem (Státní veterinární správa, Státní zemědělská a potravinářská inspekce, Ústřední kontrolní a zkušební ústav zemědělský). </w:t>
      </w:r>
    </w:p>
    <w:p w:rsidR="00D9719F" w:rsidRDefault="00D9719F" w:rsidP="003032C0">
      <w:pPr>
        <w:pStyle w:val="W-slovanseznam"/>
        <w:ind w:left="0" w:firstLine="0"/>
        <w:jc w:val="both"/>
        <w:rPr>
          <w:rFonts w:ascii="Open Sans" w:hAnsi="Open Sans" w:cs="Open Sans"/>
        </w:rPr>
      </w:pPr>
      <w:r w:rsidRPr="00D9719F">
        <w:rPr>
          <w:rFonts w:ascii="Open Sans" w:hAnsi="Open Sans" w:cs="Open Sans"/>
        </w:rPr>
        <w:t>Z hlediska uvádění vlastních produktů na trh se za prodej nepovažuje: prodej sena, slámy, siláže, senáže a rovněž pouhý prodej zrnin.</w:t>
      </w:r>
    </w:p>
    <w:p w:rsidR="003F100A" w:rsidRPr="00D9719F" w:rsidRDefault="00D96377" w:rsidP="003032C0">
      <w:pPr>
        <w:pStyle w:val="W-slovanseznam"/>
        <w:ind w:left="0" w:firstLine="0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-.35pt;margin-top:62.3pt;width:461.25pt;height:229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">
            <v:textbox>
              <w:txbxContent>
                <w:p w:rsidR="00184A2D" w:rsidRPr="007B3FD1" w:rsidRDefault="00184A2D" w:rsidP="00184A2D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7B3FD1">
                    <w:rPr>
                      <w:rFonts w:ascii="Open Sans" w:hAnsi="Open Sans" w:cs="Open Sans"/>
                      <w:sz w:val="18"/>
                      <w:szCs w:val="18"/>
                    </w:rPr>
                    <w:t>Zde doplňte relevantní informace sloužící k hodnocení preferenčního kritéria.</w:t>
                  </w:r>
                </w:p>
              </w:txbxContent>
            </v:textbox>
            <w10:wrap type="square"/>
          </v:shape>
        </w:pict>
      </w:r>
      <w:r w:rsidR="00D9719F" w:rsidRPr="00D9719F">
        <w:rPr>
          <w:rFonts w:ascii="Open Sans" w:hAnsi="Open Sans" w:cs="Open Sans"/>
        </w:rPr>
        <w:t>V případě, že žadatel uvádí na trh produkty, které nepodléhají schválení příslušným úřadem, uvede žadatel tuto skutečnost v příloze Doplňující údaje k hodnocení projektu a doloží tržby z prodeje vlastních výrobků za poslední uzavřené účetní období.</w:t>
      </w:r>
    </w:p>
    <w:p w:rsidR="003032C0" w:rsidRPr="00D9719F" w:rsidRDefault="003032C0" w:rsidP="003032C0">
      <w:pPr>
        <w:pStyle w:val="W-Nadpis3"/>
        <w:numPr>
          <w:ilvl w:val="0"/>
          <w:numId w:val="0"/>
        </w:numPr>
        <w:rPr>
          <w:rFonts w:ascii="Open Sans" w:hAnsi="Open Sans" w:cs="Open Sans"/>
        </w:rPr>
      </w:pPr>
      <w:r w:rsidRPr="00210B41">
        <w:rPr>
          <w:rFonts w:ascii="Open Sans" w:hAnsi="Open Sans" w:cs="Open Sans"/>
        </w:rPr>
        <w:lastRenderedPageBreak/>
        <w:t xml:space="preserve">Fiche </w:t>
      </w:r>
      <w:r>
        <w:rPr>
          <w:rFonts w:ascii="Open Sans" w:hAnsi="Open Sans" w:cs="Open Sans"/>
        </w:rPr>
        <w:t>2</w:t>
      </w:r>
      <w:r w:rsidRPr="00210B41">
        <w:rPr>
          <w:rFonts w:ascii="Open Sans" w:hAnsi="Open Sans" w:cs="Open Sans"/>
        </w:rPr>
        <w:t xml:space="preserve"> – </w:t>
      </w:r>
      <w:r>
        <w:rPr>
          <w:rFonts w:ascii="Open Sans" w:hAnsi="Open Sans" w:cs="Open Sans"/>
        </w:rPr>
        <w:t>Zemědělské produkty</w:t>
      </w:r>
    </w:p>
    <w:p w:rsidR="003032C0" w:rsidRDefault="003032C0" w:rsidP="003032C0">
      <w:pPr>
        <w:autoSpaceDE w:val="0"/>
        <w:autoSpaceDN w:val="0"/>
        <w:adjustRightInd w:val="0"/>
        <w:spacing w:after="0" w:line="240" w:lineRule="auto"/>
        <w:rPr>
          <w:rFonts w:ascii="Open Sans" w:eastAsiaTheme="minorHAnsi" w:hAnsi="Open Sans" w:cs="Open Sans"/>
          <w:b/>
          <w:color w:val="1F497D" w:themeColor="text2"/>
          <w:sz w:val="18"/>
          <w:szCs w:val="18"/>
        </w:rPr>
      </w:pPr>
      <w:r w:rsidRPr="003032C0">
        <w:rPr>
          <w:rFonts w:ascii="Open Sans" w:eastAsiaTheme="minorHAnsi" w:hAnsi="Open Sans" w:cs="Open Sans"/>
          <w:b/>
          <w:color w:val="1F497D" w:themeColor="text2"/>
          <w:sz w:val="18"/>
          <w:szCs w:val="18"/>
        </w:rPr>
        <w:t>3. Výroba nového produktu</w:t>
      </w:r>
    </w:p>
    <w:p w:rsidR="003032C0" w:rsidRPr="003032C0" w:rsidRDefault="003032C0" w:rsidP="003032C0">
      <w:pPr>
        <w:autoSpaceDE w:val="0"/>
        <w:autoSpaceDN w:val="0"/>
        <w:adjustRightInd w:val="0"/>
        <w:spacing w:after="0" w:line="240" w:lineRule="auto"/>
        <w:rPr>
          <w:rFonts w:ascii="Open Sans" w:eastAsiaTheme="minorHAnsi" w:hAnsi="Open Sans" w:cs="Open Sans"/>
          <w:b/>
          <w:color w:val="1F497D" w:themeColor="text2"/>
          <w:sz w:val="18"/>
          <w:szCs w:val="18"/>
        </w:rPr>
      </w:pPr>
    </w:p>
    <w:p w:rsidR="003032C0" w:rsidRPr="003032C0" w:rsidRDefault="003032C0" w:rsidP="003032C0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Theme="minorHAnsi" w:hAnsi="Open Sans" w:cs="Open Sans"/>
          <w:sz w:val="18"/>
          <w:szCs w:val="18"/>
        </w:rPr>
      </w:pPr>
      <w:r w:rsidRPr="003032C0">
        <w:rPr>
          <w:rFonts w:ascii="Open Sans" w:eastAsiaTheme="minorHAnsi" w:hAnsi="Open Sans" w:cs="Open Sans"/>
          <w:sz w:val="18"/>
          <w:szCs w:val="18"/>
        </w:rPr>
        <w:t>Nový produkt musí mít souvislost s pořízenými investicemi v rámci projektu.</w:t>
      </w:r>
    </w:p>
    <w:p w:rsidR="003032C0" w:rsidRDefault="003032C0" w:rsidP="003032C0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Theme="minorHAnsi" w:hAnsi="Open Sans" w:cs="Open Sans"/>
          <w:sz w:val="18"/>
          <w:szCs w:val="18"/>
        </w:rPr>
      </w:pPr>
      <w:r w:rsidRPr="003032C0">
        <w:rPr>
          <w:rFonts w:ascii="Open Sans" w:eastAsiaTheme="minorHAnsi" w:hAnsi="Open Sans" w:cs="Open Sans"/>
          <w:sz w:val="18"/>
          <w:szCs w:val="18"/>
        </w:rPr>
        <w:t>Příklady projektů: Zemědělský subjekt věnující se rostlinné výrobě v rámci projektu zavádí výrobu moš</w:t>
      </w:r>
      <w:r>
        <w:rPr>
          <w:rFonts w:ascii="Open Sans" w:eastAsiaTheme="minorHAnsi" w:hAnsi="Open Sans" w:cs="Open Sans"/>
          <w:sz w:val="18"/>
          <w:szCs w:val="18"/>
        </w:rPr>
        <w:t xml:space="preserve">tu, </w:t>
      </w:r>
      <w:r w:rsidRPr="003032C0">
        <w:rPr>
          <w:rFonts w:ascii="Open Sans" w:eastAsiaTheme="minorHAnsi" w:hAnsi="Open Sans" w:cs="Open Sans"/>
          <w:sz w:val="18"/>
          <w:szCs w:val="18"/>
        </w:rPr>
        <w:t>zemědělský subjekt</w:t>
      </w:r>
      <w:r>
        <w:rPr>
          <w:rFonts w:ascii="Open Sans" w:eastAsiaTheme="minorHAnsi" w:hAnsi="Open Sans" w:cs="Open Sans"/>
          <w:sz w:val="18"/>
          <w:szCs w:val="18"/>
        </w:rPr>
        <w:t xml:space="preserve"> </w:t>
      </w:r>
      <w:r w:rsidRPr="003032C0">
        <w:rPr>
          <w:rFonts w:ascii="Open Sans" w:eastAsiaTheme="minorHAnsi" w:hAnsi="Open Sans" w:cs="Open Sans"/>
          <w:sz w:val="18"/>
          <w:szCs w:val="18"/>
        </w:rPr>
        <w:t>věnující se chovem dobytka a produkcí mléka v rámci projektu zavádí výrobu sýrů</w:t>
      </w:r>
      <w:r>
        <w:rPr>
          <w:rFonts w:ascii="Open Sans" w:eastAsiaTheme="minorHAnsi" w:hAnsi="Open Sans" w:cs="Open Sans"/>
          <w:sz w:val="18"/>
          <w:szCs w:val="18"/>
        </w:rPr>
        <w:t xml:space="preserve">, které </w:t>
      </w:r>
      <w:r w:rsidRPr="003032C0">
        <w:rPr>
          <w:rFonts w:ascii="Open Sans" w:eastAsiaTheme="minorHAnsi" w:hAnsi="Open Sans" w:cs="Open Sans"/>
          <w:sz w:val="18"/>
          <w:szCs w:val="18"/>
        </w:rPr>
        <w:t>zatím neprodukoval, začínající subjekt</w:t>
      </w:r>
      <w:r>
        <w:rPr>
          <w:rFonts w:ascii="Open Sans" w:eastAsiaTheme="minorHAnsi" w:hAnsi="Open Sans" w:cs="Open Sans"/>
          <w:sz w:val="18"/>
          <w:szCs w:val="18"/>
        </w:rPr>
        <w:t xml:space="preserve"> </w:t>
      </w:r>
      <w:r w:rsidRPr="003032C0">
        <w:rPr>
          <w:rFonts w:ascii="Open Sans" w:eastAsiaTheme="minorHAnsi" w:hAnsi="Open Sans" w:cs="Open Sans"/>
          <w:sz w:val="18"/>
          <w:szCs w:val="18"/>
        </w:rPr>
        <w:t>zahajuje realizací projektu výrobu krmiv atd.</w:t>
      </w:r>
      <w:r>
        <w:rPr>
          <w:rFonts w:ascii="Open Sans" w:eastAsiaTheme="minorHAnsi" w:hAnsi="Open Sans" w:cs="Open Sans"/>
          <w:sz w:val="18"/>
          <w:szCs w:val="18"/>
        </w:rPr>
        <w:t xml:space="preserve"> </w:t>
      </w:r>
      <w:r w:rsidRPr="003032C0">
        <w:rPr>
          <w:rFonts w:ascii="Open Sans" w:eastAsiaTheme="minorHAnsi" w:hAnsi="Open Sans" w:cs="Open Sans"/>
          <w:sz w:val="18"/>
          <w:szCs w:val="18"/>
        </w:rPr>
        <w:t>Žadatel k Ž</w:t>
      </w:r>
      <w:r>
        <w:rPr>
          <w:rFonts w:ascii="Open Sans" w:eastAsiaTheme="minorHAnsi" w:hAnsi="Open Sans" w:cs="Open Sans"/>
          <w:sz w:val="18"/>
          <w:szCs w:val="18"/>
        </w:rPr>
        <w:t xml:space="preserve">ádosti o </w:t>
      </w:r>
      <w:r w:rsidRPr="003032C0">
        <w:rPr>
          <w:rFonts w:ascii="Open Sans" w:eastAsiaTheme="minorHAnsi" w:hAnsi="Open Sans" w:cs="Open Sans"/>
          <w:sz w:val="18"/>
          <w:szCs w:val="18"/>
        </w:rPr>
        <w:t>dotaci přiloží přílohu "Doplňující údaje k hodnocení projektu", ve které popíše a čestně prohlásí, že se</w:t>
      </w:r>
      <w:r>
        <w:rPr>
          <w:rFonts w:ascii="Open Sans" w:eastAsiaTheme="minorHAnsi" w:hAnsi="Open Sans" w:cs="Open Sans"/>
          <w:sz w:val="18"/>
          <w:szCs w:val="18"/>
        </w:rPr>
        <w:t xml:space="preserve"> </w:t>
      </w:r>
      <w:r w:rsidRPr="003032C0">
        <w:rPr>
          <w:rFonts w:ascii="Open Sans" w:eastAsiaTheme="minorHAnsi" w:hAnsi="Open Sans" w:cs="Open Sans"/>
          <w:sz w:val="18"/>
          <w:szCs w:val="18"/>
        </w:rPr>
        <w:t>doposud výrobě nového produktu nevěnoval. Kontrola se provádí ze Žádosti o platbu a kontrolou na místě</w:t>
      </w:r>
      <w:r>
        <w:rPr>
          <w:rFonts w:ascii="Open Sans" w:eastAsiaTheme="minorHAnsi" w:hAnsi="Open Sans" w:cs="Open Sans"/>
          <w:sz w:val="18"/>
          <w:szCs w:val="18"/>
        </w:rPr>
        <w:t xml:space="preserve">. </w:t>
      </w:r>
      <w:r w:rsidRPr="003032C0">
        <w:rPr>
          <w:rFonts w:ascii="Open Sans" w:eastAsiaTheme="minorHAnsi" w:hAnsi="Open Sans" w:cs="Open Sans"/>
          <w:sz w:val="18"/>
          <w:szCs w:val="18"/>
        </w:rPr>
        <w:t>Při kontrole na místě</w:t>
      </w:r>
      <w:r>
        <w:rPr>
          <w:rFonts w:ascii="Open Sans" w:eastAsiaTheme="minorHAnsi" w:hAnsi="Open Sans" w:cs="Open Sans"/>
          <w:sz w:val="18"/>
          <w:szCs w:val="18"/>
        </w:rPr>
        <w:t xml:space="preserve"> </w:t>
      </w:r>
      <w:r w:rsidRPr="003032C0">
        <w:rPr>
          <w:rFonts w:ascii="Open Sans" w:eastAsiaTheme="minorHAnsi" w:hAnsi="Open Sans" w:cs="Open Sans"/>
          <w:sz w:val="18"/>
          <w:szCs w:val="18"/>
        </w:rPr>
        <w:t>bude kontrolováno, zda žadatel/příjemce nový produkt již dříve nevyráběl (lze dolož</w:t>
      </w:r>
      <w:r>
        <w:rPr>
          <w:rFonts w:ascii="Open Sans" w:eastAsiaTheme="minorHAnsi" w:hAnsi="Open Sans" w:cs="Open Sans"/>
          <w:sz w:val="18"/>
          <w:szCs w:val="18"/>
        </w:rPr>
        <w:t xml:space="preserve">it </w:t>
      </w:r>
      <w:r w:rsidRPr="003032C0">
        <w:rPr>
          <w:rFonts w:ascii="Open Sans" w:eastAsiaTheme="minorHAnsi" w:hAnsi="Open Sans" w:cs="Open Sans"/>
          <w:sz w:val="18"/>
          <w:szCs w:val="18"/>
        </w:rPr>
        <w:t xml:space="preserve">výpisem z </w:t>
      </w:r>
      <w:proofErr w:type="gramStart"/>
      <w:r w:rsidRPr="003032C0">
        <w:rPr>
          <w:rFonts w:ascii="Open Sans" w:eastAsiaTheme="minorHAnsi" w:hAnsi="Open Sans" w:cs="Open Sans"/>
          <w:sz w:val="18"/>
          <w:szCs w:val="18"/>
        </w:rPr>
        <w:t>veřejných</w:t>
      </w:r>
      <w:proofErr w:type="gramEnd"/>
      <w:r w:rsidRPr="003032C0">
        <w:rPr>
          <w:rFonts w:ascii="Open Sans" w:eastAsiaTheme="minorHAnsi" w:hAnsi="Open Sans" w:cs="Open Sans"/>
          <w:sz w:val="18"/>
          <w:szCs w:val="18"/>
        </w:rPr>
        <w:t xml:space="preserve"> rejstříku o zařazení</w:t>
      </w:r>
      <w:r>
        <w:rPr>
          <w:rFonts w:ascii="Open Sans" w:eastAsiaTheme="minorHAnsi" w:hAnsi="Open Sans" w:cs="Open Sans"/>
          <w:sz w:val="18"/>
          <w:szCs w:val="18"/>
        </w:rPr>
        <w:t xml:space="preserve"> </w:t>
      </w:r>
      <w:r w:rsidRPr="003032C0">
        <w:rPr>
          <w:rFonts w:ascii="Open Sans" w:eastAsiaTheme="minorHAnsi" w:hAnsi="Open Sans" w:cs="Open Sans"/>
          <w:sz w:val="18"/>
          <w:szCs w:val="18"/>
        </w:rPr>
        <w:t>nového CZ-NACE ne dříve než 6 měsíců před podáním Ž</w:t>
      </w:r>
      <w:r>
        <w:rPr>
          <w:rFonts w:ascii="Open Sans" w:eastAsiaTheme="minorHAnsi" w:hAnsi="Open Sans" w:cs="Open Sans"/>
          <w:sz w:val="18"/>
          <w:szCs w:val="18"/>
        </w:rPr>
        <w:t xml:space="preserve">ádosti o </w:t>
      </w:r>
      <w:r w:rsidRPr="003032C0">
        <w:rPr>
          <w:rFonts w:ascii="Open Sans" w:eastAsiaTheme="minorHAnsi" w:hAnsi="Open Sans" w:cs="Open Sans"/>
          <w:sz w:val="18"/>
          <w:szCs w:val="18"/>
        </w:rPr>
        <w:t>dotaci, nebo se kontrola provede z účetnictví organizace za dvě</w:t>
      </w:r>
      <w:r>
        <w:rPr>
          <w:rFonts w:ascii="Open Sans" w:eastAsiaTheme="minorHAnsi" w:hAnsi="Open Sans" w:cs="Open Sans"/>
          <w:sz w:val="18"/>
          <w:szCs w:val="18"/>
        </w:rPr>
        <w:t xml:space="preserve"> </w:t>
      </w:r>
      <w:r w:rsidRPr="003032C0">
        <w:rPr>
          <w:rFonts w:ascii="Open Sans" w:eastAsiaTheme="minorHAnsi" w:hAnsi="Open Sans" w:cs="Open Sans"/>
          <w:sz w:val="18"/>
          <w:szCs w:val="18"/>
        </w:rPr>
        <w:t>uzavřená účetní období, zejména účetní závěrka, přehled tržeb, příjmových dokladů, vystavených faktur nebo kontrolou nové provozovny.</w:t>
      </w:r>
    </w:p>
    <w:p w:rsidR="003032C0" w:rsidRDefault="003032C0" w:rsidP="003032C0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eastAsiaTheme="minorHAnsi" w:hAnsi="Open Sans" w:cs="Open Sans"/>
          <w:noProof/>
          <w:sz w:val="18"/>
          <w:szCs w:val="18"/>
          <w:lang w:eastAsia="cs-CZ"/>
        </w:rPr>
        <w:pict>
          <v:shape id="_x0000_s1030" type="#_x0000_t202" style="position:absolute;left:0;text-align:left;margin-left:3.55pt;margin-top:19.2pt;width:469.35pt;height:227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">
            <v:textbox style="mso-next-textbox:#_x0000_s1030">
              <w:txbxContent>
                <w:p w:rsidR="003032C0" w:rsidRPr="007B3FD1" w:rsidRDefault="003032C0" w:rsidP="003032C0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7B3FD1">
                    <w:rPr>
                      <w:rFonts w:ascii="Open Sans" w:hAnsi="Open Sans" w:cs="Open Sans"/>
                      <w:sz w:val="18"/>
                      <w:szCs w:val="18"/>
                    </w:rPr>
                    <w:t>Zde doplňte relevantní informace sloužící k hodnocení preferenčního kritéria.</w:t>
                  </w:r>
                </w:p>
              </w:txbxContent>
            </v:textbox>
            <w10:wrap type="square"/>
          </v:shape>
        </w:pict>
      </w:r>
    </w:p>
    <w:p w:rsidR="007D5E2E" w:rsidRPr="00210B41" w:rsidRDefault="007D5E2E" w:rsidP="00210B41">
      <w:pPr>
        <w:pStyle w:val="W-Nadpis3"/>
        <w:numPr>
          <w:ilvl w:val="0"/>
          <w:numId w:val="0"/>
        </w:numPr>
        <w:rPr>
          <w:rFonts w:ascii="Open Sans" w:hAnsi="Open Sans" w:cs="Open Sans"/>
        </w:rPr>
      </w:pPr>
      <w:r w:rsidRPr="00210B41">
        <w:rPr>
          <w:rFonts w:ascii="Open Sans" w:hAnsi="Open Sans" w:cs="Open Sans"/>
        </w:rPr>
        <w:t xml:space="preserve">Fiche </w:t>
      </w:r>
      <w:r w:rsidR="007937C8">
        <w:rPr>
          <w:rFonts w:ascii="Open Sans" w:hAnsi="Open Sans" w:cs="Open Sans"/>
        </w:rPr>
        <w:t>6</w:t>
      </w:r>
      <w:r w:rsidRPr="00210B41">
        <w:rPr>
          <w:rFonts w:ascii="Open Sans" w:hAnsi="Open Sans" w:cs="Open Sans"/>
        </w:rPr>
        <w:t xml:space="preserve"> – </w:t>
      </w:r>
      <w:r w:rsidR="007937C8">
        <w:rPr>
          <w:rFonts w:ascii="Open Sans" w:hAnsi="Open Sans" w:cs="Open Sans"/>
        </w:rPr>
        <w:t>občanská vybavenost</w:t>
      </w:r>
    </w:p>
    <w:p w:rsidR="00A74781" w:rsidRPr="00A74781" w:rsidRDefault="00A74781" w:rsidP="003F100A">
      <w:pPr>
        <w:pStyle w:val="W-Podnadpis"/>
        <w:numPr>
          <w:ilvl w:val="0"/>
          <w:numId w:val="15"/>
        </w:numPr>
        <w:rPr>
          <w:rFonts w:ascii="Open Sans" w:hAnsi="Open Sans" w:cs="Open Sans"/>
        </w:rPr>
      </w:pPr>
      <w:r w:rsidRPr="00A74781">
        <w:rPr>
          <w:rFonts w:ascii="Open Sans" w:hAnsi="Open Sans" w:cs="Open Sans"/>
        </w:rPr>
        <w:t xml:space="preserve">Využívání zařízení (záměr </w:t>
      </w:r>
      <w:r w:rsidR="006F19D1" w:rsidRPr="00A74781">
        <w:rPr>
          <w:rFonts w:ascii="Open Sans" w:hAnsi="Open Sans" w:cs="Open Sans"/>
        </w:rPr>
        <w:t>f – spolková</w:t>
      </w:r>
      <w:r w:rsidRPr="00A74781">
        <w:rPr>
          <w:rFonts w:ascii="Open Sans" w:hAnsi="Open Sans" w:cs="Open Sans"/>
        </w:rPr>
        <w:t xml:space="preserve"> a kulturní zařízení včetně knihoven)</w:t>
      </w:r>
      <w:bookmarkStart w:id="0" w:name="_GoBack"/>
      <w:bookmarkEnd w:id="0"/>
    </w:p>
    <w:p w:rsidR="00A74781" w:rsidRPr="00D119B1" w:rsidRDefault="00A74781" w:rsidP="003032C0">
      <w:pPr>
        <w:pStyle w:val="W-Podnadpis"/>
        <w:jc w:val="both"/>
        <w:rPr>
          <w:rFonts w:ascii="Open Sans" w:hAnsi="Open Sans" w:cs="Open Sans"/>
          <w:b w:val="0"/>
          <w:bCs/>
          <w:color w:val="000000" w:themeColor="text1"/>
        </w:rPr>
      </w:pPr>
      <w:r w:rsidRPr="00D119B1">
        <w:rPr>
          <w:rFonts w:ascii="Open Sans" w:hAnsi="Open Sans" w:cs="Open Sans"/>
          <w:b w:val="0"/>
          <w:bCs/>
          <w:color w:val="000000" w:themeColor="text1"/>
        </w:rPr>
        <w:t xml:space="preserve">Žadatel uvede, jak často je zázemí využíváno a doplní údaje do přílohy Doplňující údaje k projektu, která je součástí výzvy. </w:t>
      </w:r>
    </w:p>
    <w:p w:rsidR="00A74781" w:rsidRPr="00D119B1" w:rsidRDefault="00A74781" w:rsidP="003032C0">
      <w:pPr>
        <w:pStyle w:val="W-Podnadpis"/>
        <w:jc w:val="both"/>
        <w:rPr>
          <w:rFonts w:ascii="Open Sans" w:hAnsi="Open Sans" w:cs="Open Sans"/>
          <w:b w:val="0"/>
          <w:bCs/>
          <w:color w:val="000000" w:themeColor="text1"/>
        </w:rPr>
      </w:pPr>
      <w:r w:rsidRPr="00D119B1">
        <w:rPr>
          <w:rFonts w:ascii="Open Sans" w:hAnsi="Open Sans" w:cs="Open Sans"/>
          <w:b w:val="0"/>
          <w:bCs/>
          <w:color w:val="000000" w:themeColor="text1"/>
        </w:rPr>
        <w:t>V případě spolkové činnosti se bude jednat o četnost využití v průběhu roku. K žádosti o dotaci bude doložena příloha Doplňující údaje k projektu s aktuální provozní dobou, tzn. provozní dobou v roce podání Žádosti o dotaci (žadatel uvede slovní popis a doloží fotografii cedule s provozní dobou). Žadatel je povinen dodržet stejnou provozní dobu, kterou doložil k Žádosti o dotaci, minimálně do okamžiku schválení Žádosti o platbu (rozhoduje dokument Oznámení o výši dotace).</w:t>
      </w:r>
    </w:p>
    <w:p w:rsidR="00A74781" w:rsidRPr="00D119B1" w:rsidRDefault="00A74781" w:rsidP="003032C0">
      <w:pPr>
        <w:pStyle w:val="W-Podnadpis"/>
        <w:jc w:val="both"/>
        <w:rPr>
          <w:rFonts w:ascii="Open Sans" w:hAnsi="Open Sans" w:cs="Open Sans"/>
          <w:b w:val="0"/>
          <w:bCs/>
          <w:color w:val="000000" w:themeColor="text1"/>
        </w:rPr>
      </w:pPr>
      <w:r w:rsidRPr="00D119B1">
        <w:rPr>
          <w:rFonts w:ascii="Open Sans" w:hAnsi="Open Sans" w:cs="Open Sans"/>
          <w:b w:val="0"/>
          <w:bCs/>
          <w:color w:val="000000" w:themeColor="text1"/>
        </w:rPr>
        <w:t xml:space="preserve">V případě kulturních zařízení se bude jednat o počet zrealizovaných akcí pro veřejnost v době dvou let před podáním žádosti o dotaci. K žádosti o dotaci bude doložen výčet akcí v době dvou let před podáním žádosti </w:t>
      </w:r>
      <w:r w:rsidRPr="00D119B1">
        <w:rPr>
          <w:rFonts w:ascii="Open Sans" w:hAnsi="Open Sans" w:cs="Open Sans"/>
          <w:b w:val="0"/>
          <w:bCs/>
          <w:color w:val="000000" w:themeColor="text1"/>
        </w:rPr>
        <w:lastRenderedPageBreak/>
        <w:t>o dotaci, kde bude uveden výčet akcí s datem konání. Výčet akcí musí být doložen pozvánkami, letáky (např. tištěné, elektronicky uveřejněné nebo v médiích).</w:t>
      </w:r>
    </w:p>
    <w:p w:rsidR="007D5E2E" w:rsidRPr="00D119B1" w:rsidRDefault="00A74781" w:rsidP="003032C0">
      <w:pPr>
        <w:pStyle w:val="W-Podnadpis"/>
        <w:jc w:val="both"/>
        <w:rPr>
          <w:rFonts w:ascii="Open Sans" w:hAnsi="Open Sans" w:cs="Open Sans"/>
          <w:b w:val="0"/>
          <w:bCs/>
          <w:color w:val="000000" w:themeColor="text1"/>
        </w:rPr>
      </w:pPr>
      <w:r w:rsidRPr="00D119B1">
        <w:rPr>
          <w:rFonts w:ascii="Open Sans" w:hAnsi="Open Sans" w:cs="Open Sans"/>
          <w:b w:val="0"/>
          <w:bCs/>
          <w:color w:val="000000" w:themeColor="text1"/>
        </w:rPr>
        <w:t>V případě knihoven se bude jednat o počet provozních dnů během týdne v průběhu aktuálního roku, tzn. provozní doba v roce podání žádosti o dotaci (žadatel uvede slovní popis a fotografii cedule s provozní dobou). K žádosti o dotaci bude doložena příloha Doplňující údaje k projektu s aktuální provozní dobou, tzn. provozní dobou v roce podání žádosti o dotaci (žadatel uvede slovní popis a doloží fotografii cedule s provozní dobou). Žadatel je povinen dodržet stejnou provozní dobu, kterou doložil k Žádosti o dotaci, minimálně do okamžiku schválení Žádosti o platbu (rozhoduje dokument Oznámení o výši dotace).</w:t>
      </w:r>
    </w:p>
    <w:p w:rsidR="007D5E2E" w:rsidRPr="00210B41" w:rsidRDefault="00D96377" w:rsidP="007D5E2E">
      <w:pPr>
        <w:pStyle w:val="W-slovanseznam"/>
        <w:ind w:left="0" w:firstLine="0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shape id="_x0000_s1027" type="#_x0000_t202" style="position:absolute;left:0;text-align:left;margin-left:1.9pt;margin-top:17.55pt;width:461.25pt;height:337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">
            <v:textbox style="mso-next-textbox:#_x0000_s1027">
              <w:txbxContent>
                <w:p w:rsidR="006F19D1" w:rsidRPr="007B3FD1" w:rsidRDefault="006F19D1" w:rsidP="009E03A0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7B3FD1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Zde doplňte relevantní informace </w:t>
                  </w:r>
                  <w:r w:rsidR="009E03A0" w:rsidRPr="007B3FD1">
                    <w:rPr>
                      <w:rFonts w:ascii="Open Sans" w:hAnsi="Open Sans" w:cs="Open Sans"/>
                      <w:sz w:val="18"/>
                      <w:szCs w:val="18"/>
                    </w:rPr>
                    <w:t>sloužící k hodnocení preferenčního kritéria.</w:t>
                  </w:r>
                </w:p>
              </w:txbxContent>
            </v:textbox>
            <w10:wrap type="square"/>
          </v:shape>
        </w:pict>
      </w:r>
    </w:p>
    <w:p w:rsidR="007D5E2E" w:rsidRPr="00210B41" w:rsidRDefault="007D5E2E" w:rsidP="007B3FD1">
      <w:pPr>
        <w:pStyle w:val="W-Nadpis3"/>
        <w:numPr>
          <w:ilvl w:val="0"/>
          <w:numId w:val="0"/>
        </w:numPr>
        <w:rPr>
          <w:rFonts w:ascii="Open Sans" w:hAnsi="Open Sans" w:cs="Open Sans"/>
        </w:rPr>
      </w:pPr>
      <w:r w:rsidRPr="00210B41">
        <w:rPr>
          <w:rFonts w:ascii="Open Sans" w:hAnsi="Open Sans" w:cs="Open Sans"/>
        </w:rPr>
        <w:t>Další relevantní informace k hodnocení projektu</w:t>
      </w:r>
    </w:p>
    <w:p w:rsidR="0095415F" w:rsidRPr="00210B41" w:rsidRDefault="0095415F" w:rsidP="0095415F">
      <w:pPr>
        <w:pStyle w:val="W-Text"/>
        <w:rPr>
          <w:rFonts w:ascii="Open Sans" w:hAnsi="Open Sans" w:cs="Open Sans"/>
          <w:i/>
        </w:rPr>
      </w:pPr>
      <w:r w:rsidRPr="00210B41">
        <w:rPr>
          <w:rFonts w:ascii="Open Sans" w:hAnsi="Open Sans" w:cs="Open Sans"/>
          <w:i/>
        </w:rPr>
        <w:t>Zde žadatel může uvést další relevantní informace k hodnocení projektu, které nebylo možno zařadit do formuláře Žádosti o dotaci.</w:t>
      </w:r>
    </w:p>
    <w:sectPr w:rsidR="0095415F" w:rsidRPr="00210B41" w:rsidSect="00E3202E">
      <w:headerReference w:type="default" r:id="rId8"/>
      <w:footerReference w:type="default" r:id="rId9"/>
      <w:pgSz w:w="11906" w:h="16838"/>
      <w:pgMar w:top="1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404" w:rsidRDefault="00287404" w:rsidP="003F2F9D">
      <w:pPr>
        <w:spacing w:after="0" w:line="240" w:lineRule="auto"/>
      </w:pPr>
      <w:r>
        <w:separator/>
      </w:r>
    </w:p>
  </w:endnote>
  <w:endnote w:type="continuationSeparator" w:id="0">
    <w:p w:rsidR="00287404" w:rsidRDefault="00287404" w:rsidP="003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3663"/>
      <w:docPartObj>
        <w:docPartGallery w:val="Page Numbers (Bottom of Page)"/>
        <w:docPartUnique/>
      </w:docPartObj>
    </w:sdtPr>
    <w:sdtContent>
      <w:p w:rsidR="007D5E2E" w:rsidRDefault="00D96377" w:rsidP="00C80695">
        <w:pPr>
          <w:pStyle w:val="Zpat"/>
          <w:jc w:val="center"/>
        </w:pPr>
        <w:r>
          <w:fldChar w:fldCharType="begin"/>
        </w:r>
        <w:r w:rsidR="001D32AC">
          <w:instrText xml:space="preserve"> PAGE   \* MERGEFORMAT </w:instrText>
        </w:r>
        <w:r>
          <w:fldChar w:fldCharType="separate"/>
        </w:r>
        <w:r w:rsidR="003032C0">
          <w:rPr>
            <w:noProof/>
          </w:rPr>
          <w:t>1</w:t>
        </w:r>
        <w:r>
          <w:rPr>
            <w:noProof/>
          </w:rPr>
          <w:fldChar w:fldCharType="end"/>
        </w:r>
        <w:r w:rsidR="007D5E2E">
          <w:t>.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404" w:rsidRDefault="00287404" w:rsidP="003F2F9D">
      <w:pPr>
        <w:spacing w:after="0" w:line="240" w:lineRule="auto"/>
      </w:pPr>
      <w:r>
        <w:separator/>
      </w:r>
    </w:p>
  </w:footnote>
  <w:footnote w:type="continuationSeparator" w:id="0">
    <w:p w:rsidR="00287404" w:rsidRDefault="00287404" w:rsidP="003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E2E" w:rsidRDefault="00E3202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24862</wp:posOffset>
          </wp:positionH>
          <wp:positionV relativeFrom="paragraph">
            <wp:posOffset>-220980</wp:posOffset>
          </wp:positionV>
          <wp:extent cx="3207629" cy="589085"/>
          <wp:effectExtent l="19050" t="0" r="0" b="0"/>
          <wp:wrapNone/>
          <wp:docPr id="1" name="Obrázek 2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207629" cy="589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4042947</wp:posOffset>
          </wp:positionH>
          <wp:positionV relativeFrom="paragraph">
            <wp:posOffset>-220750</wp:posOffset>
          </wp:positionV>
          <wp:extent cx="1642696" cy="589085"/>
          <wp:effectExtent l="19050" t="0" r="0" b="0"/>
          <wp:wrapNone/>
          <wp:docPr id="2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696" cy="589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3F0D"/>
    <w:multiLevelType w:val="hybridMultilevel"/>
    <w:tmpl w:val="E0DE5D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7C93"/>
    <w:multiLevelType w:val="multilevel"/>
    <w:tmpl w:val="D3DE7C86"/>
    <w:lvl w:ilvl="0">
      <w:start w:val="1"/>
      <w:numFmt w:val="bullet"/>
      <w:pStyle w:val="W-Odrky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W-Odrky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7075A"/>
    <w:multiLevelType w:val="hybridMultilevel"/>
    <w:tmpl w:val="91B2F35E"/>
    <w:lvl w:ilvl="0" w:tplc="4F387150">
      <w:numFmt w:val="bullet"/>
      <w:lvlText w:val="-"/>
      <w:lvlJc w:val="left"/>
      <w:pPr>
        <w:ind w:left="720" w:hanging="360"/>
      </w:pPr>
      <w:rPr>
        <w:rFonts w:ascii="Tahoma" w:eastAsiaTheme="minorHAnsi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95FA9"/>
    <w:multiLevelType w:val="hybridMultilevel"/>
    <w:tmpl w:val="8BC20C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B6DB7"/>
    <w:multiLevelType w:val="hybridMultilevel"/>
    <w:tmpl w:val="CD48F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6477F"/>
    <w:multiLevelType w:val="multilevel"/>
    <w:tmpl w:val="8E40A538"/>
    <w:lvl w:ilvl="0">
      <w:start w:val="1"/>
      <w:numFmt w:val="decimal"/>
      <w:pStyle w:val="W-Nadpis1"/>
      <w:lvlText w:val="%1"/>
      <w:lvlJc w:val="left"/>
      <w:pPr>
        <w:ind w:left="737" w:hanging="737"/>
      </w:pPr>
      <w:rPr>
        <w:rFonts w:cs="Times New Roman" w:hint="default"/>
      </w:rPr>
    </w:lvl>
    <w:lvl w:ilvl="1">
      <w:start w:val="1"/>
      <w:numFmt w:val="decimal"/>
      <w:pStyle w:val="W-Nadpis2"/>
      <w:lvlText w:val="%1.%2"/>
      <w:lvlJc w:val="left"/>
      <w:pPr>
        <w:ind w:left="737" w:hanging="737"/>
      </w:pPr>
      <w:rPr>
        <w:rFonts w:cs="Times New Roman" w:hint="default"/>
      </w:rPr>
    </w:lvl>
    <w:lvl w:ilvl="2">
      <w:start w:val="1"/>
      <w:numFmt w:val="decimal"/>
      <w:pStyle w:val="W-Nadpis3"/>
      <w:lvlText w:val="%1.%2.%3."/>
      <w:lvlJc w:val="left"/>
      <w:pPr>
        <w:ind w:left="879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>
    <w:nsid w:val="2BAD43A7"/>
    <w:multiLevelType w:val="hybridMultilevel"/>
    <w:tmpl w:val="B79461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44F45"/>
    <w:multiLevelType w:val="hybridMultilevel"/>
    <w:tmpl w:val="151A0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B1B14"/>
    <w:multiLevelType w:val="hybridMultilevel"/>
    <w:tmpl w:val="9D704D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C4D44"/>
    <w:multiLevelType w:val="hybridMultilevel"/>
    <w:tmpl w:val="7FEAB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042D1"/>
    <w:multiLevelType w:val="hybridMultilevel"/>
    <w:tmpl w:val="CB90F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A1D65"/>
    <w:multiLevelType w:val="hybridMultilevel"/>
    <w:tmpl w:val="4198C158"/>
    <w:lvl w:ilvl="0" w:tplc="9B22F0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B6BCC"/>
    <w:multiLevelType w:val="multilevel"/>
    <w:tmpl w:val="68087E06"/>
    <w:lvl w:ilvl="0">
      <w:start w:val="1"/>
      <w:numFmt w:val="decimal"/>
      <w:pStyle w:val="W-slovanseznam1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2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12"/>
  </w:num>
  <w:num w:numId="11">
    <w:abstractNumId w:val="5"/>
  </w:num>
  <w:num w:numId="12">
    <w:abstractNumId w:val="9"/>
  </w:num>
  <w:num w:numId="13">
    <w:abstractNumId w:val="7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F2F9D"/>
    <w:rsid w:val="0000079B"/>
    <w:rsid w:val="00003BFF"/>
    <w:rsid w:val="0005232A"/>
    <w:rsid w:val="000540B6"/>
    <w:rsid w:val="00057640"/>
    <w:rsid w:val="000612D4"/>
    <w:rsid w:val="000935B3"/>
    <w:rsid w:val="000E0A87"/>
    <w:rsid w:val="000F01FC"/>
    <w:rsid w:val="000F7E95"/>
    <w:rsid w:val="00117F0F"/>
    <w:rsid w:val="00133A67"/>
    <w:rsid w:val="0013444B"/>
    <w:rsid w:val="00141799"/>
    <w:rsid w:val="0014298D"/>
    <w:rsid w:val="001543AE"/>
    <w:rsid w:val="0017321F"/>
    <w:rsid w:val="001813B0"/>
    <w:rsid w:val="00183F66"/>
    <w:rsid w:val="00184A2D"/>
    <w:rsid w:val="00187D5F"/>
    <w:rsid w:val="001C330D"/>
    <w:rsid w:val="001C43AA"/>
    <w:rsid w:val="001D32AC"/>
    <w:rsid w:val="001D4027"/>
    <w:rsid w:val="001E7F37"/>
    <w:rsid w:val="001F5089"/>
    <w:rsid w:val="00210B41"/>
    <w:rsid w:val="0022173A"/>
    <w:rsid w:val="002374AF"/>
    <w:rsid w:val="00257ACD"/>
    <w:rsid w:val="00262FE8"/>
    <w:rsid w:val="00263342"/>
    <w:rsid w:val="00275491"/>
    <w:rsid w:val="00283A66"/>
    <w:rsid w:val="002851F2"/>
    <w:rsid w:val="00287404"/>
    <w:rsid w:val="002B2D10"/>
    <w:rsid w:val="002B41DB"/>
    <w:rsid w:val="002C3C43"/>
    <w:rsid w:val="002D538F"/>
    <w:rsid w:val="002D7B6C"/>
    <w:rsid w:val="002E7D0C"/>
    <w:rsid w:val="002F2367"/>
    <w:rsid w:val="002F2CDE"/>
    <w:rsid w:val="003032C0"/>
    <w:rsid w:val="0031206A"/>
    <w:rsid w:val="003224B0"/>
    <w:rsid w:val="00366EE9"/>
    <w:rsid w:val="00376A8B"/>
    <w:rsid w:val="0037748B"/>
    <w:rsid w:val="00395406"/>
    <w:rsid w:val="003A47F4"/>
    <w:rsid w:val="003B34C5"/>
    <w:rsid w:val="003B4ABE"/>
    <w:rsid w:val="003B61A7"/>
    <w:rsid w:val="003E18ED"/>
    <w:rsid w:val="003F100A"/>
    <w:rsid w:val="003F2F9D"/>
    <w:rsid w:val="004336B4"/>
    <w:rsid w:val="00434DB8"/>
    <w:rsid w:val="00444E2D"/>
    <w:rsid w:val="00444EB6"/>
    <w:rsid w:val="004503FA"/>
    <w:rsid w:val="00461689"/>
    <w:rsid w:val="00482F5B"/>
    <w:rsid w:val="00483921"/>
    <w:rsid w:val="00486C4E"/>
    <w:rsid w:val="00497A79"/>
    <w:rsid w:val="004C321E"/>
    <w:rsid w:val="004F08D8"/>
    <w:rsid w:val="004F742B"/>
    <w:rsid w:val="0051381B"/>
    <w:rsid w:val="00513E57"/>
    <w:rsid w:val="00522E34"/>
    <w:rsid w:val="00537EDE"/>
    <w:rsid w:val="00550008"/>
    <w:rsid w:val="005B0C39"/>
    <w:rsid w:val="005B1467"/>
    <w:rsid w:val="005D4964"/>
    <w:rsid w:val="00607C66"/>
    <w:rsid w:val="00634356"/>
    <w:rsid w:val="006375F3"/>
    <w:rsid w:val="006421EC"/>
    <w:rsid w:val="006452B7"/>
    <w:rsid w:val="0064549C"/>
    <w:rsid w:val="00653CD2"/>
    <w:rsid w:val="00664DC4"/>
    <w:rsid w:val="0066575C"/>
    <w:rsid w:val="00665DF6"/>
    <w:rsid w:val="00667B1C"/>
    <w:rsid w:val="00695D3C"/>
    <w:rsid w:val="006B0976"/>
    <w:rsid w:val="006C4D3A"/>
    <w:rsid w:val="006C5A6E"/>
    <w:rsid w:val="006D66BA"/>
    <w:rsid w:val="006F19D1"/>
    <w:rsid w:val="0071351F"/>
    <w:rsid w:val="0075759A"/>
    <w:rsid w:val="00775555"/>
    <w:rsid w:val="007937C8"/>
    <w:rsid w:val="00797D50"/>
    <w:rsid w:val="007A751C"/>
    <w:rsid w:val="007B2CB3"/>
    <w:rsid w:val="007B383C"/>
    <w:rsid w:val="007B3FD1"/>
    <w:rsid w:val="007D5E2E"/>
    <w:rsid w:val="007E16B6"/>
    <w:rsid w:val="00805897"/>
    <w:rsid w:val="00810E15"/>
    <w:rsid w:val="00812AC1"/>
    <w:rsid w:val="00815FC8"/>
    <w:rsid w:val="00816888"/>
    <w:rsid w:val="00840434"/>
    <w:rsid w:val="00842A93"/>
    <w:rsid w:val="00852094"/>
    <w:rsid w:val="00863DC5"/>
    <w:rsid w:val="00863EFC"/>
    <w:rsid w:val="008645B1"/>
    <w:rsid w:val="008A0548"/>
    <w:rsid w:val="008A686C"/>
    <w:rsid w:val="008B21AE"/>
    <w:rsid w:val="008C1EED"/>
    <w:rsid w:val="008C5714"/>
    <w:rsid w:val="008E7980"/>
    <w:rsid w:val="008F30A9"/>
    <w:rsid w:val="00932BE1"/>
    <w:rsid w:val="00935517"/>
    <w:rsid w:val="0095415F"/>
    <w:rsid w:val="00954FE8"/>
    <w:rsid w:val="009554D1"/>
    <w:rsid w:val="009626CE"/>
    <w:rsid w:val="00964B7C"/>
    <w:rsid w:val="00977322"/>
    <w:rsid w:val="009A2FAD"/>
    <w:rsid w:val="009A7C86"/>
    <w:rsid w:val="009B36A7"/>
    <w:rsid w:val="009B441C"/>
    <w:rsid w:val="009E03A0"/>
    <w:rsid w:val="009E0DA2"/>
    <w:rsid w:val="00A069CF"/>
    <w:rsid w:val="00A317E4"/>
    <w:rsid w:val="00A4031A"/>
    <w:rsid w:val="00A4531E"/>
    <w:rsid w:val="00A5145A"/>
    <w:rsid w:val="00A74781"/>
    <w:rsid w:val="00A77BE1"/>
    <w:rsid w:val="00A82F2A"/>
    <w:rsid w:val="00A83A61"/>
    <w:rsid w:val="00A93A71"/>
    <w:rsid w:val="00A94867"/>
    <w:rsid w:val="00AB0A7E"/>
    <w:rsid w:val="00AB59EB"/>
    <w:rsid w:val="00AD7C05"/>
    <w:rsid w:val="00AE0418"/>
    <w:rsid w:val="00B01837"/>
    <w:rsid w:val="00B1468C"/>
    <w:rsid w:val="00B649A1"/>
    <w:rsid w:val="00B7319A"/>
    <w:rsid w:val="00B7489A"/>
    <w:rsid w:val="00B749F0"/>
    <w:rsid w:val="00B80E93"/>
    <w:rsid w:val="00B83A55"/>
    <w:rsid w:val="00B91DEF"/>
    <w:rsid w:val="00B931DE"/>
    <w:rsid w:val="00BA2ADE"/>
    <w:rsid w:val="00BC5BCD"/>
    <w:rsid w:val="00BE6D8A"/>
    <w:rsid w:val="00BF064C"/>
    <w:rsid w:val="00BF5A94"/>
    <w:rsid w:val="00C0421C"/>
    <w:rsid w:val="00C12267"/>
    <w:rsid w:val="00C412B1"/>
    <w:rsid w:val="00C45024"/>
    <w:rsid w:val="00C64ADF"/>
    <w:rsid w:val="00C80695"/>
    <w:rsid w:val="00C9275B"/>
    <w:rsid w:val="00CB0154"/>
    <w:rsid w:val="00CE05FA"/>
    <w:rsid w:val="00CE5CF4"/>
    <w:rsid w:val="00CE730A"/>
    <w:rsid w:val="00CF298A"/>
    <w:rsid w:val="00CF3E6B"/>
    <w:rsid w:val="00D119B1"/>
    <w:rsid w:val="00D15C58"/>
    <w:rsid w:val="00D53C63"/>
    <w:rsid w:val="00D9121A"/>
    <w:rsid w:val="00D9536D"/>
    <w:rsid w:val="00D96377"/>
    <w:rsid w:val="00D9719F"/>
    <w:rsid w:val="00DA14B6"/>
    <w:rsid w:val="00DB0922"/>
    <w:rsid w:val="00DB60EC"/>
    <w:rsid w:val="00DE1C10"/>
    <w:rsid w:val="00DF5AC8"/>
    <w:rsid w:val="00E05EF7"/>
    <w:rsid w:val="00E07F2D"/>
    <w:rsid w:val="00E21F2D"/>
    <w:rsid w:val="00E3202E"/>
    <w:rsid w:val="00E32A9D"/>
    <w:rsid w:val="00E34FF4"/>
    <w:rsid w:val="00E43215"/>
    <w:rsid w:val="00E57451"/>
    <w:rsid w:val="00E710B8"/>
    <w:rsid w:val="00E7142B"/>
    <w:rsid w:val="00E7743F"/>
    <w:rsid w:val="00EC2FCE"/>
    <w:rsid w:val="00ED3AB1"/>
    <w:rsid w:val="00EF5EC4"/>
    <w:rsid w:val="00F46E6B"/>
    <w:rsid w:val="00F473CF"/>
    <w:rsid w:val="00F47651"/>
    <w:rsid w:val="00F63692"/>
    <w:rsid w:val="00FA7D94"/>
    <w:rsid w:val="00FC7D5D"/>
    <w:rsid w:val="00FD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F9D"/>
    <w:pPr>
      <w:spacing w:before="0"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-Text">
    <w:name w:val="W-Text"/>
    <w:link w:val="W-TextChar"/>
    <w:qFormat/>
    <w:rsid w:val="003F2F9D"/>
    <w:pPr>
      <w:spacing w:before="0" w:after="120"/>
    </w:pPr>
    <w:rPr>
      <w:rFonts w:ascii="Tahoma" w:eastAsia="Times New Roman" w:hAnsi="Tahoma" w:cs="Times New Roman"/>
      <w:sz w:val="18"/>
    </w:rPr>
  </w:style>
  <w:style w:type="character" w:customStyle="1" w:styleId="W-TextChar">
    <w:name w:val="W-Text Char"/>
    <w:basedOn w:val="Standardnpsmoodstavce"/>
    <w:link w:val="W-Text"/>
    <w:locked/>
    <w:rsid w:val="003F2F9D"/>
    <w:rPr>
      <w:rFonts w:ascii="Tahoma" w:eastAsia="Times New Roman" w:hAnsi="Tahoma" w:cs="Times New Roman"/>
      <w:sz w:val="18"/>
    </w:rPr>
  </w:style>
  <w:style w:type="paragraph" w:customStyle="1" w:styleId="W-Nadpis1">
    <w:name w:val="W-Nadpis 1"/>
    <w:link w:val="W-Nadpis1Char"/>
    <w:qFormat/>
    <w:rsid w:val="003F2F9D"/>
    <w:pPr>
      <w:keepNext/>
      <w:pageBreakBefore/>
      <w:numPr>
        <w:numId w:val="1"/>
      </w:numPr>
      <w:pBdr>
        <w:bottom w:val="single" w:sz="24" w:space="1" w:color="FF6600"/>
      </w:pBdr>
      <w:spacing w:before="360" w:after="360"/>
      <w:jc w:val="left"/>
      <w:outlineLvl w:val="0"/>
    </w:pPr>
    <w:rPr>
      <w:rFonts w:ascii="Tahoma" w:eastAsia="Times New Roman" w:hAnsi="Tahoma" w:cs="Times New Roman"/>
      <w:b/>
      <w:caps/>
      <w:color w:val="003B74"/>
      <w:sz w:val="28"/>
      <w:szCs w:val="32"/>
    </w:rPr>
  </w:style>
  <w:style w:type="character" w:customStyle="1" w:styleId="W-Nadpis1Char">
    <w:name w:val="W-Nadpis 1 Char"/>
    <w:basedOn w:val="Standardnpsmoodstavce"/>
    <w:link w:val="W-Nadpis1"/>
    <w:locked/>
    <w:rsid w:val="003F2F9D"/>
    <w:rPr>
      <w:rFonts w:ascii="Tahoma" w:eastAsia="Times New Roman" w:hAnsi="Tahoma" w:cs="Times New Roman"/>
      <w:b/>
      <w:caps/>
      <w:color w:val="003B74"/>
      <w:sz w:val="28"/>
      <w:szCs w:val="32"/>
    </w:rPr>
  </w:style>
  <w:style w:type="paragraph" w:customStyle="1" w:styleId="W-Nadpis2">
    <w:name w:val="W-Nadpis 2"/>
    <w:link w:val="W-Nadpis2Char"/>
    <w:qFormat/>
    <w:rsid w:val="003F2F9D"/>
    <w:pPr>
      <w:keepNext/>
      <w:numPr>
        <w:ilvl w:val="1"/>
        <w:numId w:val="1"/>
      </w:numPr>
      <w:pBdr>
        <w:bottom w:val="single" w:sz="12" w:space="1" w:color="FF6600"/>
      </w:pBdr>
      <w:spacing w:before="600" w:after="360"/>
      <w:jc w:val="left"/>
      <w:outlineLvl w:val="1"/>
    </w:pPr>
    <w:rPr>
      <w:rFonts w:ascii="Tahoma" w:eastAsia="Times New Roman" w:hAnsi="Tahoma" w:cs="Times New Roman"/>
      <w:b/>
      <w:caps/>
      <w:color w:val="003B74"/>
      <w:sz w:val="24"/>
      <w:szCs w:val="28"/>
    </w:rPr>
  </w:style>
  <w:style w:type="paragraph" w:customStyle="1" w:styleId="W-Nadpis3">
    <w:name w:val="W-Nadpis 3"/>
    <w:qFormat/>
    <w:rsid w:val="003F2F9D"/>
    <w:pPr>
      <w:keepNext/>
      <w:numPr>
        <w:ilvl w:val="2"/>
        <w:numId w:val="1"/>
      </w:numPr>
      <w:spacing w:before="600" w:after="360"/>
      <w:jc w:val="left"/>
      <w:outlineLvl w:val="2"/>
    </w:pPr>
    <w:rPr>
      <w:rFonts w:ascii="Tahoma" w:eastAsia="Times New Roman" w:hAnsi="Tahoma" w:cs="Times New Roman"/>
      <w:b/>
      <w:caps/>
      <w:color w:val="003B74"/>
      <w:szCs w:val="24"/>
    </w:rPr>
  </w:style>
  <w:style w:type="paragraph" w:customStyle="1" w:styleId="W-slovanseznam1">
    <w:name w:val="W-Číslovaný seznam 1"/>
    <w:link w:val="W-slovanseznam1Char"/>
    <w:qFormat/>
    <w:rsid w:val="003F2F9D"/>
    <w:pPr>
      <w:numPr>
        <w:numId w:val="2"/>
      </w:numPr>
      <w:spacing w:before="0" w:after="120"/>
    </w:pPr>
    <w:rPr>
      <w:rFonts w:ascii="Tahoma" w:eastAsia="Times New Roman" w:hAnsi="Tahoma" w:cs="Times New Roman"/>
      <w:sz w:val="18"/>
    </w:rPr>
  </w:style>
  <w:style w:type="character" w:customStyle="1" w:styleId="W-slovanseznam1Char">
    <w:name w:val="W-Číslovaný seznam 1 Char"/>
    <w:basedOn w:val="W-TextChar"/>
    <w:link w:val="W-slovanseznam1"/>
    <w:locked/>
    <w:rsid w:val="003F2F9D"/>
    <w:rPr>
      <w:rFonts w:ascii="Tahoma" w:eastAsia="Times New Roman" w:hAnsi="Tahoma" w:cs="Times New Roman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F9D"/>
    <w:rPr>
      <w:rFonts w:ascii="Tahoma" w:eastAsia="Times New Roman" w:hAnsi="Tahoma" w:cs="Tahoma"/>
      <w:sz w:val="16"/>
      <w:szCs w:val="16"/>
    </w:rPr>
  </w:style>
  <w:style w:type="character" w:customStyle="1" w:styleId="W-Nadpis2Char">
    <w:name w:val="W-Nadpis 2 Char"/>
    <w:basedOn w:val="Standardnpsmoodstavce"/>
    <w:link w:val="W-Nadpis2"/>
    <w:locked/>
    <w:rsid w:val="003F2F9D"/>
    <w:rPr>
      <w:rFonts w:ascii="Tahoma" w:eastAsia="Times New Roman" w:hAnsi="Tahoma" w:cs="Times New Roman"/>
      <w:b/>
      <w:caps/>
      <w:color w:val="003B74"/>
      <w:sz w:val="24"/>
      <w:szCs w:val="28"/>
    </w:rPr>
  </w:style>
  <w:style w:type="character" w:styleId="Hypertextovodkaz">
    <w:name w:val="Hyperlink"/>
    <w:basedOn w:val="Standardnpsmoodstavce"/>
    <w:uiPriority w:val="99"/>
    <w:rsid w:val="003F2F9D"/>
    <w:rPr>
      <w:rFonts w:cs="Times New Roman"/>
      <w:color w:val="0000FF"/>
      <w:u w:val="single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3F2F9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3F2F9D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rsid w:val="003F2F9D"/>
    <w:rPr>
      <w:rFonts w:cs="Times New Roman"/>
      <w:vertAlign w:val="superscript"/>
    </w:rPr>
  </w:style>
  <w:style w:type="paragraph" w:customStyle="1" w:styleId="W-Poznmkypodarou">
    <w:name w:val="W-Poznámky pod čarou"/>
    <w:link w:val="W-PoznmkypodarouChar"/>
    <w:qFormat/>
    <w:rsid w:val="003F2F9D"/>
    <w:pPr>
      <w:spacing w:before="0"/>
    </w:pPr>
    <w:rPr>
      <w:rFonts w:ascii="Tahoma" w:eastAsia="Times New Roman" w:hAnsi="Tahoma" w:cs="Times New Roman"/>
      <w:sz w:val="18"/>
      <w:szCs w:val="20"/>
    </w:rPr>
  </w:style>
  <w:style w:type="paragraph" w:customStyle="1" w:styleId="W-Podnadpis">
    <w:name w:val="W-Podnadpis"/>
    <w:link w:val="W-PodnadpisChar"/>
    <w:qFormat/>
    <w:rsid w:val="003F2F9D"/>
    <w:pPr>
      <w:keepNext/>
      <w:spacing w:before="360" w:after="240"/>
      <w:jc w:val="left"/>
    </w:pPr>
    <w:rPr>
      <w:rFonts w:ascii="Tahoma" w:eastAsia="Times New Roman" w:hAnsi="Tahoma" w:cs="Times New Roman"/>
      <w:b/>
      <w:color w:val="003B74"/>
      <w:sz w:val="18"/>
    </w:rPr>
  </w:style>
  <w:style w:type="character" w:customStyle="1" w:styleId="W-PoznmkypodarouChar">
    <w:name w:val="W-Poznámky pod čarou Char"/>
    <w:basedOn w:val="TextpoznpodarouChar"/>
    <w:link w:val="W-Poznmkypodarou"/>
    <w:locked/>
    <w:rsid w:val="003F2F9D"/>
    <w:rPr>
      <w:rFonts w:ascii="Tahoma" w:eastAsia="Times New Roman" w:hAnsi="Tahoma" w:cs="Times New Roman"/>
      <w:sz w:val="18"/>
      <w:szCs w:val="20"/>
    </w:rPr>
  </w:style>
  <w:style w:type="paragraph" w:customStyle="1" w:styleId="W-Odrky1">
    <w:name w:val="W-Odrážky 1"/>
    <w:link w:val="W-Odrky1Char"/>
    <w:qFormat/>
    <w:rsid w:val="003F2F9D"/>
    <w:pPr>
      <w:numPr>
        <w:numId w:val="3"/>
      </w:numPr>
      <w:spacing w:before="0" w:after="120"/>
    </w:pPr>
    <w:rPr>
      <w:rFonts w:ascii="Tahoma" w:eastAsia="Times New Roman" w:hAnsi="Tahoma" w:cs="Times New Roman"/>
      <w:sz w:val="18"/>
    </w:rPr>
  </w:style>
  <w:style w:type="character" w:customStyle="1" w:styleId="W-PodnadpisChar">
    <w:name w:val="W-Podnadpis Char"/>
    <w:basedOn w:val="W-TextChar"/>
    <w:link w:val="W-Podnadpis"/>
    <w:locked/>
    <w:rsid w:val="003F2F9D"/>
    <w:rPr>
      <w:rFonts w:ascii="Tahoma" w:eastAsia="Times New Roman" w:hAnsi="Tahoma" w:cs="Times New Roman"/>
      <w:b/>
      <w:color w:val="003B74"/>
      <w:sz w:val="18"/>
    </w:rPr>
  </w:style>
  <w:style w:type="character" w:customStyle="1" w:styleId="W-Odrky1Char">
    <w:name w:val="W-Odrážky 1 Char"/>
    <w:basedOn w:val="W-TextChar"/>
    <w:link w:val="W-Odrky1"/>
    <w:locked/>
    <w:rsid w:val="003F2F9D"/>
    <w:rPr>
      <w:rFonts w:ascii="Tahoma" w:eastAsia="Times New Roman" w:hAnsi="Tahoma" w:cs="Times New Roman"/>
      <w:sz w:val="18"/>
    </w:rPr>
  </w:style>
  <w:style w:type="paragraph" w:customStyle="1" w:styleId="W-Odrky2">
    <w:name w:val="W-Odrážky 2"/>
    <w:qFormat/>
    <w:rsid w:val="003F2F9D"/>
    <w:pPr>
      <w:numPr>
        <w:ilvl w:val="1"/>
        <w:numId w:val="3"/>
      </w:numPr>
      <w:spacing w:before="0" w:after="120"/>
      <w:ind w:left="1134" w:hanging="567"/>
    </w:pPr>
    <w:rPr>
      <w:rFonts w:ascii="Tahoma" w:eastAsia="Times New Roman" w:hAnsi="Tahoma" w:cs="Times New Roman"/>
      <w:sz w:val="18"/>
    </w:rPr>
  </w:style>
  <w:style w:type="paragraph" w:customStyle="1" w:styleId="W-slovanseznam">
    <w:name w:val="W-Číslovaný seznam"/>
    <w:link w:val="W-slovanseznamChar"/>
    <w:rsid w:val="003F2F9D"/>
    <w:pPr>
      <w:spacing w:before="0" w:after="120"/>
      <w:ind w:left="567" w:hanging="567"/>
      <w:jc w:val="left"/>
    </w:pPr>
    <w:rPr>
      <w:rFonts w:ascii="Tahoma" w:eastAsia="Times New Roman" w:hAnsi="Tahoma" w:cs="Times New Roman"/>
      <w:sz w:val="18"/>
    </w:rPr>
  </w:style>
  <w:style w:type="character" w:customStyle="1" w:styleId="W-slovanseznamChar">
    <w:name w:val="W-Číslovaný seznam Char"/>
    <w:basedOn w:val="W-TextChar"/>
    <w:link w:val="W-slovanseznam"/>
    <w:locked/>
    <w:rsid w:val="003F2F9D"/>
    <w:rPr>
      <w:rFonts w:ascii="Tahoma" w:eastAsia="Times New Roman" w:hAnsi="Tahoma" w:cs="Times New Roman"/>
      <w:sz w:val="18"/>
    </w:rPr>
  </w:style>
  <w:style w:type="paragraph" w:styleId="Zhlav">
    <w:name w:val="header"/>
    <w:basedOn w:val="Normln"/>
    <w:link w:val="ZhlavChar"/>
    <w:uiPriority w:val="99"/>
    <w:semiHidden/>
    <w:unhideWhenUsed/>
    <w:rsid w:val="00C8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80695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8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0695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17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7F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7F0F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F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F0F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2E663-B178-447F-83B0-D4D51B99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Nováková</dc:creator>
  <cp:lastModifiedBy>doma</cp:lastModifiedBy>
  <cp:revision>5</cp:revision>
  <cp:lastPrinted>2017-12-21T07:14:00Z</cp:lastPrinted>
  <dcterms:created xsi:type="dcterms:W3CDTF">2019-03-12T10:57:00Z</dcterms:created>
  <dcterms:modified xsi:type="dcterms:W3CDTF">2021-01-27T15:16:00Z</dcterms:modified>
</cp:coreProperties>
</file>